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807F73" w14:textId="77777777" w:rsidR="00587CF2" w:rsidRDefault="00587CF2" w:rsidP="006D7E09">
      <w:pPr>
        <w:pStyle w:val="NoSpacing"/>
        <w:rPr>
          <w:color w:val="385623" w:themeColor="accent6" w:themeShade="80"/>
        </w:rPr>
        <w:sectPr w:rsidR="00587CF2" w:rsidSect="00587CF2">
          <w:headerReference w:type="even" r:id="rId8"/>
          <w:headerReference w:type="default" r:id="rId9"/>
          <w:footerReference w:type="default" r:id="rId10"/>
          <w:pgSz w:w="12240" w:h="15840"/>
          <w:pgMar w:top="0" w:right="0" w:bottom="0" w:left="0" w:header="720" w:footer="720" w:gutter="0"/>
          <w:cols w:space="720"/>
          <w:titlePg/>
          <w:docGrid w:linePitch="360"/>
        </w:sectPr>
      </w:pPr>
      <w:r>
        <w:rPr>
          <w:noProof/>
        </w:rPr>
        <w:drawing>
          <wp:inline distT="0" distB="0" distL="0" distR="0" wp14:anchorId="678ACF73" wp14:editId="223F7D12">
            <wp:extent cx="7781925" cy="10086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4501" cy="10090017"/>
                    </a:xfrm>
                    <a:prstGeom prst="rect">
                      <a:avLst/>
                    </a:prstGeom>
                  </pic:spPr>
                </pic:pic>
              </a:graphicData>
            </a:graphic>
          </wp:inline>
        </w:drawing>
      </w:r>
    </w:p>
    <w:p w14:paraId="128AD6A4" w14:textId="3406A09F" w:rsidR="00587CF2" w:rsidRPr="001F6706" w:rsidRDefault="00587CF2" w:rsidP="00587CF2">
      <w:pPr>
        <w:jc w:val="center"/>
        <w:rPr>
          <w:rFonts w:ascii="Century Gothic" w:hAnsi="Century Gothic"/>
          <w:color w:val="000000" w:themeColor="text1"/>
          <w:sz w:val="72"/>
          <w:szCs w:val="72"/>
        </w:rPr>
      </w:pPr>
      <w:r w:rsidRPr="0055051E">
        <w:rPr>
          <w:rFonts w:ascii="Century Gothic" w:hAnsi="Century Gothic"/>
          <w:color w:val="0070C0"/>
          <w:sz w:val="72"/>
          <w:szCs w:val="72"/>
        </w:rPr>
        <w:lastRenderedPageBreak/>
        <w:t xml:space="preserve">10 WAYS TO REPAIR YOUR </w:t>
      </w:r>
      <w:r w:rsidRPr="001F6706">
        <w:rPr>
          <w:rFonts w:ascii="Century Gothic" w:hAnsi="Century Gothic"/>
          <w:color w:val="0070C0"/>
          <w:sz w:val="72"/>
          <w:szCs w:val="72"/>
        </w:rPr>
        <w:t>GUT</w:t>
      </w:r>
    </w:p>
    <w:p w14:paraId="60CF850D" w14:textId="6A2706AC" w:rsidR="00587CF2" w:rsidRPr="00587CF2" w:rsidRDefault="00832FC3" w:rsidP="00587CF2">
      <w:pPr>
        <w:rPr>
          <w:rFonts w:ascii="Century Gothic" w:hAnsi="Century Gothic"/>
          <w:sz w:val="24"/>
          <w:szCs w:val="24"/>
        </w:rPr>
      </w:pPr>
      <w:r w:rsidRPr="001F6706">
        <w:rPr>
          <w:rFonts w:ascii="Century Gothic" w:hAnsi="Century Gothic"/>
          <w:color w:val="000000" w:themeColor="text1"/>
          <w:sz w:val="24"/>
          <w:szCs w:val="24"/>
        </w:rPr>
        <w:t xml:space="preserve">“You are what you </w:t>
      </w:r>
      <w:proofErr w:type="gramStart"/>
      <w:r w:rsidRPr="001F6706">
        <w:rPr>
          <w:rFonts w:ascii="Century Gothic" w:hAnsi="Century Gothic"/>
          <w:color w:val="000000" w:themeColor="text1"/>
          <w:sz w:val="24"/>
          <w:szCs w:val="24"/>
        </w:rPr>
        <w:t>eat”…</w:t>
      </w:r>
      <w:proofErr w:type="gramEnd"/>
      <w:r>
        <w:rPr>
          <w:rFonts w:ascii="Century Gothic" w:hAnsi="Century Gothic"/>
          <w:sz w:val="24"/>
          <w:szCs w:val="24"/>
        </w:rPr>
        <w:t>but more accurately you are what you digest and absorb</w:t>
      </w:r>
      <w:r w:rsidR="00587CF2" w:rsidRPr="00587CF2">
        <w:rPr>
          <w:rFonts w:ascii="Century Gothic" w:hAnsi="Century Gothic"/>
          <w:sz w:val="24"/>
          <w:szCs w:val="24"/>
        </w:rPr>
        <w:t xml:space="preserve">. </w:t>
      </w:r>
    </w:p>
    <w:p w14:paraId="14303611" w14:textId="7C4BDDC2" w:rsidR="00587CF2" w:rsidRPr="00587CF2" w:rsidRDefault="00832FC3" w:rsidP="00587CF2">
      <w:pPr>
        <w:rPr>
          <w:rFonts w:ascii="Century Gothic" w:hAnsi="Century Gothic"/>
          <w:sz w:val="24"/>
          <w:szCs w:val="24"/>
        </w:rPr>
      </w:pPr>
      <w:r>
        <w:rPr>
          <w:rFonts w:ascii="Century Gothic" w:hAnsi="Century Gothic"/>
          <w:sz w:val="24"/>
          <w:szCs w:val="24"/>
        </w:rPr>
        <w:t>M</w:t>
      </w:r>
      <w:r w:rsidR="00587CF2" w:rsidRPr="00587CF2">
        <w:rPr>
          <w:rFonts w:ascii="Century Gothic" w:hAnsi="Century Gothic"/>
          <w:sz w:val="24"/>
          <w:szCs w:val="24"/>
        </w:rPr>
        <w:t>any people, suffering from intestinal diseases continue to live by their daily routine</w:t>
      </w:r>
      <w:r>
        <w:rPr>
          <w:rFonts w:ascii="Century Gothic" w:hAnsi="Century Gothic"/>
          <w:sz w:val="24"/>
          <w:szCs w:val="24"/>
        </w:rPr>
        <w:t xml:space="preserve">, not even realizing that their seemingly unrelated health issues have their origin in the gut. </w:t>
      </w:r>
    </w:p>
    <w:p w14:paraId="44CE639A" w14:textId="77777777" w:rsidR="00587CF2" w:rsidRDefault="00587CF2" w:rsidP="00587CF2">
      <w:pPr>
        <w:rPr>
          <w:rFonts w:ascii="Century Gothic" w:hAnsi="Century Gothic"/>
          <w:color w:val="385623" w:themeColor="accent6" w:themeShade="80"/>
          <w:sz w:val="36"/>
          <w:szCs w:val="24"/>
        </w:rPr>
      </w:pPr>
    </w:p>
    <w:p w14:paraId="1896E4B3" w14:textId="036941C8" w:rsidR="00587CF2" w:rsidRPr="001F6706" w:rsidRDefault="00587CF2" w:rsidP="00587CF2">
      <w:pPr>
        <w:rPr>
          <w:rFonts w:ascii="Century Gothic" w:hAnsi="Century Gothic"/>
          <w:color w:val="4472C4" w:themeColor="accent1"/>
          <w:sz w:val="36"/>
          <w:szCs w:val="24"/>
        </w:rPr>
      </w:pPr>
      <w:r w:rsidRPr="001F6706">
        <w:rPr>
          <w:rFonts w:ascii="Century Gothic" w:hAnsi="Century Gothic"/>
          <w:color w:val="4472C4" w:themeColor="accent1"/>
          <w:sz w:val="36"/>
          <w:szCs w:val="24"/>
        </w:rPr>
        <w:t>W</w:t>
      </w:r>
      <w:r w:rsidR="005C3CBD">
        <w:rPr>
          <w:rFonts w:ascii="Century Gothic" w:hAnsi="Century Gothic"/>
          <w:color w:val="4472C4" w:themeColor="accent1"/>
          <w:sz w:val="36"/>
          <w:szCs w:val="24"/>
        </w:rPr>
        <w:t xml:space="preserve">hat is Leaky gut? </w:t>
      </w:r>
      <w:proofErr w:type="gramStart"/>
      <w:r w:rsidR="005C3CBD">
        <w:rPr>
          <w:rFonts w:ascii="Century Gothic" w:hAnsi="Century Gothic"/>
          <w:color w:val="4472C4" w:themeColor="accent1"/>
          <w:sz w:val="36"/>
          <w:szCs w:val="24"/>
        </w:rPr>
        <w:t>(</w:t>
      </w:r>
      <w:proofErr w:type="gramEnd"/>
      <w:r w:rsidR="00832FC3" w:rsidRPr="001F6706">
        <w:rPr>
          <w:rFonts w:ascii="Century Gothic" w:hAnsi="Century Gothic"/>
          <w:color w:val="4472C4" w:themeColor="accent1"/>
          <w:sz w:val="36"/>
          <w:szCs w:val="24"/>
        </w:rPr>
        <w:t>Altered intestinal permeability)</w:t>
      </w:r>
    </w:p>
    <w:p w14:paraId="6FD0552E" w14:textId="2E33A1FC" w:rsidR="00587CF2" w:rsidRPr="00587CF2" w:rsidRDefault="00587CF2" w:rsidP="00587CF2">
      <w:pPr>
        <w:rPr>
          <w:rFonts w:ascii="Century Gothic" w:hAnsi="Century Gothic"/>
          <w:sz w:val="24"/>
          <w:szCs w:val="24"/>
        </w:rPr>
      </w:pPr>
      <w:r w:rsidRPr="00587CF2">
        <w:rPr>
          <w:rFonts w:ascii="Century Gothic" w:hAnsi="Century Gothic"/>
          <w:sz w:val="24"/>
          <w:szCs w:val="24"/>
        </w:rPr>
        <w:t xml:space="preserve">Along the </w:t>
      </w:r>
      <w:r w:rsidR="00832FC3">
        <w:rPr>
          <w:rFonts w:ascii="Century Gothic" w:hAnsi="Century Gothic"/>
          <w:sz w:val="24"/>
          <w:szCs w:val="24"/>
        </w:rPr>
        <w:t>lining</w:t>
      </w:r>
      <w:r w:rsidRPr="00587CF2">
        <w:rPr>
          <w:rFonts w:ascii="Century Gothic" w:hAnsi="Century Gothic"/>
          <w:sz w:val="24"/>
          <w:szCs w:val="24"/>
        </w:rPr>
        <w:t xml:space="preserve"> of the digestive tract, there lies a very thin</w:t>
      </w:r>
      <w:r w:rsidR="00832FC3">
        <w:rPr>
          <w:rFonts w:ascii="Century Gothic" w:hAnsi="Century Gothic"/>
          <w:sz w:val="24"/>
          <w:szCs w:val="24"/>
        </w:rPr>
        <w:t xml:space="preserve"> layer</w:t>
      </w:r>
      <w:r w:rsidRPr="00587CF2">
        <w:rPr>
          <w:rFonts w:ascii="Century Gothic" w:hAnsi="Century Gothic"/>
          <w:sz w:val="24"/>
          <w:szCs w:val="24"/>
        </w:rPr>
        <w:t xml:space="preserve"> of cells which together </w:t>
      </w:r>
      <w:r w:rsidR="00832FC3">
        <w:rPr>
          <w:rFonts w:ascii="Century Gothic" w:hAnsi="Century Gothic"/>
          <w:sz w:val="24"/>
          <w:szCs w:val="24"/>
        </w:rPr>
        <w:t>act almost like the toll taker at a toll booth, regulating</w:t>
      </w:r>
      <w:r w:rsidRPr="00587CF2">
        <w:rPr>
          <w:rFonts w:ascii="Century Gothic" w:hAnsi="Century Gothic"/>
          <w:sz w:val="24"/>
          <w:szCs w:val="24"/>
        </w:rPr>
        <w:t xml:space="preserve"> the passing of various substances from the gut into the blood. When the lining deteriorates, many problems </w:t>
      </w:r>
      <w:r w:rsidR="00832FC3">
        <w:rPr>
          <w:rFonts w:ascii="Century Gothic" w:hAnsi="Century Gothic"/>
          <w:sz w:val="24"/>
          <w:szCs w:val="24"/>
        </w:rPr>
        <w:t xml:space="preserve">can arise. </w:t>
      </w:r>
      <w:r w:rsidRPr="00587CF2">
        <w:rPr>
          <w:rFonts w:ascii="Century Gothic" w:hAnsi="Century Gothic"/>
          <w:sz w:val="24"/>
          <w:szCs w:val="24"/>
        </w:rPr>
        <w:t xml:space="preserve"> </w:t>
      </w:r>
      <w:r w:rsidR="001F6706">
        <w:rPr>
          <w:rFonts w:ascii="Century Gothic" w:hAnsi="Century Gothic"/>
          <w:sz w:val="24"/>
          <w:szCs w:val="24"/>
        </w:rPr>
        <w:t xml:space="preserve">For example: </w:t>
      </w:r>
      <w:r w:rsidRPr="00587CF2">
        <w:rPr>
          <w:rFonts w:ascii="Century Gothic" w:hAnsi="Century Gothic"/>
          <w:sz w:val="24"/>
          <w:szCs w:val="24"/>
        </w:rPr>
        <w:t xml:space="preserve"> toxins, large food/protein particles, microbes, and other metabolites enter the bloodstream and cause various diseases along with the inflammation of the gut itself.</w:t>
      </w:r>
      <w:r w:rsidR="00832FC3">
        <w:rPr>
          <w:rFonts w:ascii="Century Gothic" w:hAnsi="Century Gothic"/>
          <w:sz w:val="24"/>
          <w:szCs w:val="24"/>
        </w:rPr>
        <w:t xml:space="preserve"> The body sees these particles that pass through as “invaders”, more scientifically this is called molecular mimicry, and it mounts defenses to get rid of these foreign substances. </w:t>
      </w:r>
    </w:p>
    <w:p w14:paraId="2660C1B8" w14:textId="77777777" w:rsidR="00587CF2" w:rsidRPr="00587CF2" w:rsidRDefault="00587CF2" w:rsidP="00587CF2">
      <w:pPr>
        <w:rPr>
          <w:rFonts w:ascii="Century Gothic" w:hAnsi="Century Gothic"/>
          <w:sz w:val="24"/>
          <w:szCs w:val="24"/>
        </w:rPr>
      </w:pPr>
    </w:p>
    <w:p w14:paraId="68F47AFF" w14:textId="2DD677DB" w:rsidR="00587CF2" w:rsidRPr="001F6706" w:rsidRDefault="00587CF2" w:rsidP="00587CF2">
      <w:pPr>
        <w:rPr>
          <w:rFonts w:ascii="Century Gothic" w:hAnsi="Century Gothic"/>
          <w:color w:val="4472C4" w:themeColor="accent1"/>
          <w:sz w:val="36"/>
          <w:szCs w:val="24"/>
        </w:rPr>
      </w:pPr>
      <w:r w:rsidRPr="001F6706">
        <w:rPr>
          <w:rFonts w:ascii="Century Gothic" w:hAnsi="Century Gothic"/>
          <w:color w:val="4472C4" w:themeColor="accent1"/>
          <w:sz w:val="36"/>
          <w:szCs w:val="24"/>
        </w:rPr>
        <w:t>C</w:t>
      </w:r>
      <w:r w:rsidR="005C3CBD">
        <w:rPr>
          <w:rFonts w:ascii="Century Gothic" w:hAnsi="Century Gothic"/>
          <w:color w:val="4472C4" w:themeColor="accent1"/>
          <w:sz w:val="36"/>
          <w:szCs w:val="24"/>
        </w:rPr>
        <w:t>auses</w:t>
      </w:r>
    </w:p>
    <w:p w14:paraId="061F6999" w14:textId="62010DB9" w:rsidR="00587CF2" w:rsidRPr="00587CF2" w:rsidRDefault="00587CF2" w:rsidP="00587CF2">
      <w:pPr>
        <w:rPr>
          <w:rFonts w:ascii="Century Gothic" w:hAnsi="Century Gothic"/>
          <w:sz w:val="24"/>
          <w:szCs w:val="24"/>
        </w:rPr>
      </w:pPr>
      <w:r w:rsidRPr="00587CF2">
        <w:rPr>
          <w:rFonts w:ascii="Century Gothic" w:hAnsi="Century Gothic"/>
          <w:sz w:val="24"/>
          <w:szCs w:val="24"/>
        </w:rPr>
        <w:t>The causes are numerous</w:t>
      </w:r>
      <w:r w:rsidR="00832FC3">
        <w:rPr>
          <w:rFonts w:ascii="Century Gothic" w:hAnsi="Century Gothic"/>
          <w:sz w:val="24"/>
          <w:szCs w:val="24"/>
        </w:rPr>
        <w:t>, including</w:t>
      </w:r>
      <w:r w:rsidRPr="00587CF2">
        <w:rPr>
          <w:rFonts w:ascii="Century Gothic" w:hAnsi="Century Gothic"/>
          <w:sz w:val="24"/>
          <w:szCs w:val="24"/>
        </w:rPr>
        <w:t xml:space="preserve"> </w:t>
      </w:r>
      <w:r w:rsidR="00832FC3">
        <w:rPr>
          <w:rFonts w:ascii="Century Gothic" w:hAnsi="Century Gothic"/>
          <w:sz w:val="24"/>
          <w:szCs w:val="24"/>
        </w:rPr>
        <w:t xml:space="preserve">excessive </w:t>
      </w:r>
      <w:r w:rsidRPr="00587CF2">
        <w:rPr>
          <w:rFonts w:ascii="Century Gothic" w:hAnsi="Century Gothic"/>
          <w:sz w:val="24"/>
          <w:szCs w:val="24"/>
        </w:rPr>
        <w:t xml:space="preserve">alcohol consumption, </w:t>
      </w:r>
      <w:r w:rsidR="00832FC3">
        <w:rPr>
          <w:rFonts w:ascii="Century Gothic" w:hAnsi="Century Gothic"/>
          <w:sz w:val="24"/>
          <w:szCs w:val="24"/>
        </w:rPr>
        <w:t xml:space="preserve">prolonged </w:t>
      </w:r>
      <w:r w:rsidRPr="00587CF2">
        <w:rPr>
          <w:rFonts w:ascii="Century Gothic" w:hAnsi="Century Gothic"/>
          <w:sz w:val="24"/>
          <w:szCs w:val="24"/>
        </w:rPr>
        <w:t>stress, bacterial imbalance, antibiotics, food allergies</w:t>
      </w:r>
      <w:r w:rsidR="00832FC3">
        <w:rPr>
          <w:rFonts w:ascii="Century Gothic" w:hAnsi="Century Gothic"/>
          <w:sz w:val="24"/>
          <w:szCs w:val="24"/>
        </w:rPr>
        <w:t>/intolerances/sensitivities</w:t>
      </w:r>
      <w:r w:rsidRPr="00587CF2">
        <w:rPr>
          <w:rFonts w:ascii="Century Gothic" w:hAnsi="Century Gothic"/>
          <w:sz w:val="24"/>
          <w:szCs w:val="24"/>
        </w:rPr>
        <w:t>, and gastrointestinal infections</w:t>
      </w:r>
      <w:r w:rsidR="00832FC3">
        <w:rPr>
          <w:rFonts w:ascii="Century Gothic" w:hAnsi="Century Gothic"/>
          <w:sz w:val="24"/>
          <w:szCs w:val="24"/>
        </w:rPr>
        <w:t xml:space="preserve">. </w:t>
      </w:r>
    </w:p>
    <w:p w14:paraId="71FBE51A" w14:textId="5A0BFA5C" w:rsidR="001F6706" w:rsidRPr="001F6706" w:rsidRDefault="001F6706" w:rsidP="00587CF2">
      <w:pPr>
        <w:rPr>
          <w:rFonts w:ascii="Century Gothic" w:hAnsi="Century Gothic"/>
          <w:color w:val="4472C4" w:themeColor="accent1"/>
          <w:sz w:val="40"/>
          <w:szCs w:val="40"/>
        </w:rPr>
      </w:pPr>
      <w:r w:rsidRPr="001F6706">
        <w:rPr>
          <w:rFonts w:ascii="Century Gothic" w:hAnsi="Century Gothic"/>
          <w:color w:val="4472C4" w:themeColor="accent1"/>
          <w:sz w:val="40"/>
          <w:szCs w:val="40"/>
        </w:rPr>
        <w:t>Treatment</w:t>
      </w:r>
    </w:p>
    <w:p w14:paraId="15993B40" w14:textId="7C5D4BE8" w:rsidR="00587CF2" w:rsidRDefault="00587CF2" w:rsidP="00587CF2">
      <w:pPr>
        <w:rPr>
          <w:rFonts w:ascii="Century Gothic" w:hAnsi="Century Gothic"/>
          <w:sz w:val="24"/>
          <w:szCs w:val="24"/>
        </w:rPr>
      </w:pPr>
      <w:r w:rsidRPr="00587CF2">
        <w:rPr>
          <w:rFonts w:ascii="Century Gothic" w:hAnsi="Century Gothic"/>
          <w:sz w:val="24"/>
          <w:szCs w:val="24"/>
        </w:rPr>
        <w:t>As for a leak</w:t>
      </w:r>
      <w:r w:rsidR="001F6706">
        <w:rPr>
          <w:rFonts w:ascii="Century Gothic" w:hAnsi="Century Gothic"/>
          <w:sz w:val="24"/>
          <w:szCs w:val="24"/>
        </w:rPr>
        <w:t>y gut</w:t>
      </w:r>
      <w:r w:rsidR="00832FC3">
        <w:rPr>
          <w:rFonts w:ascii="Century Gothic" w:hAnsi="Century Gothic"/>
          <w:sz w:val="24"/>
          <w:szCs w:val="24"/>
        </w:rPr>
        <w:t xml:space="preserve">, </w:t>
      </w:r>
      <w:r w:rsidRPr="00587CF2">
        <w:rPr>
          <w:rFonts w:ascii="Century Gothic" w:hAnsi="Century Gothic"/>
          <w:sz w:val="24"/>
          <w:szCs w:val="24"/>
        </w:rPr>
        <w:t xml:space="preserve">there </w:t>
      </w:r>
      <w:r w:rsidR="00832FC3">
        <w:rPr>
          <w:rFonts w:ascii="Century Gothic" w:hAnsi="Century Gothic"/>
          <w:sz w:val="24"/>
          <w:szCs w:val="24"/>
        </w:rPr>
        <w:t>are multiple</w:t>
      </w:r>
      <w:r w:rsidRPr="00587CF2">
        <w:rPr>
          <w:rFonts w:ascii="Century Gothic" w:hAnsi="Century Gothic"/>
          <w:sz w:val="24"/>
          <w:szCs w:val="24"/>
        </w:rPr>
        <w:t xml:space="preserve"> treatment options</w:t>
      </w:r>
      <w:r w:rsidR="00832FC3">
        <w:rPr>
          <w:rFonts w:ascii="Century Gothic" w:hAnsi="Century Gothic"/>
          <w:sz w:val="24"/>
          <w:szCs w:val="24"/>
        </w:rPr>
        <w:t xml:space="preserve">, but the most comprehensive </w:t>
      </w:r>
      <w:r w:rsidR="001F6706">
        <w:rPr>
          <w:rFonts w:ascii="Century Gothic" w:hAnsi="Century Gothic"/>
          <w:sz w:val="24"/>
          <w:szCs w:val="24"/>
        </w:rPr>
        <w:t xml:space="preserve">and effective </w:t>
      </w:r>
      <w:r w:rsidR="00832FC3">
        <w:rPr>
          <w:rFonts w:ascii="Century Gothic" w:hAnsi="Century Gothic"/>
          <w:sz w:val="24"/>
          <w:szCs w:val="24"/>
        </w:rPr>
        <w:t>involves the 5 R’s. This is</w:t>
      </w:r>
      <w:r w:rsidR="001F6706">
        <w:rPr>
          <w:rFonts w:ascii="Century Gothic" w:hAnsi="Century Gothic"/>
          <w:sz w:val="24"/>
          <w:szCs w:val="24"/>
        </w:rPr>
        <w:t xml:space="preserve"> </w:t>
      </w:r>
      <w:r w:rsidR="00832FC3">
        <w:rPr>
          <w:rFonts w:ascii="Century Gothic" w:hAnsi="Century Gothic"/>
          <w:sz w:val="24"/>
          <w:szCs w:val="24"/>
        </w:rPr>
        <w:t>best</w:t>
      </w:r>
      <w:r w:rsidR="001F6706">
        <w:rPr>
          <w:rFonts w:ascii="Century Gothic" w:hAnsi="Century Gothic"/>
          <w:sz w:val="24"/>
          <w:szCs w:val="24"/>
        </w:rPr>
        <w:t xml:space="preserve"> done</w:t>
      </w:r>
      <w:r w:rsidR="00832FC3">
        <w:rPr>
          <w:rFonts w:ascii="Century Gothic" w:hAnsi="Century Gothic"/>
          <w:sz w:val="24"/>
          <w:szCs w:val="24"/>
        </w:rPr>
        <w:t xml:space="preserve"> under the supervision of a Functional Medicine </w:t>
      </w:r>
      <w:proofErr w:type="gramStart"/>
      <w:r w:rsidR="00832FC3">
        <w:rPr>
          <w:rFonts w:ascii="Century Gothic" w:hAnsi="Century Gothic"/>
          <w:sz w:val="24"/>
          <w:szCs w:val="24"/>
        </w:rPr>
        <w:t>Provider(</w:t>
      </w:r>
      <w:proofErr w:type="gramEnd"/>
      <w:r w:rsidR="00832FC3">
        <w:rPr>
          <w:rFonts w:ascii="Century Gothic" w:hAnsi="Century Gothic"/>
          <w:sz w:val="24"/>
          <w:szCs w:val="24"/>
        </w:rPr>
        <w:t>with the assistance of a coach</w:t>
      </w:r>
      <w:r w:rsidR="00832FC3" w:rsidRPr="00832FC3">
        <w:rPr>
          <mc:AlternateContent>
            <mc:Choice Requires="w16se">
              <w:rFonts w:ascii="Century Gothic" w:hAnsi="Century Gothic"/>
            </mc:Choice>
            <mc:Fallback>
              <w:rFonts w:ascii="Segoe UI Emoji" w:eastAsia="Segoe UI Emoji" w:hAnsi="Segoe UI Emoji" w:cs="Segoe UI Emoji"/>
            </mc:Fallback>
          </mc:AlternateContent>
          <w:sz w:val="24"/>
          <w:szCs w:val="24"/>
        </w:rPr>
        <mc:AlternateContent>
          <mc:Choice Requires="w16se">
            <w16se:symEx w16se:font="Segoe UI Emoji" w16se:char="1F609"/>
          </mc:Choice>
          <mc:Fallback>
            <w:t>😉</w:t>
          </mc:Fallback>
        </mc:AlternateContent>
      </w:r>
      <w:r w:rsidR="00832FC3">
        <w:rPr>
          <w:rFonts w:ascii="Century Gothic" w:hAnsi="Century Gothic"/>
          <w:sz w:val="24"/>
          <w:szCs w:val="24"/>
        </w:rPr>
        <w:t>)</w:t>
      </w:r>
    </w:p>
    <w:p w14:paraId="4CA85DB5" w14:textId="59B74546" w:rsidR="00832FC3" w:rsidRDefault="00832FC3" w:rsidP="00832FC3">
      <w:pPr>
        <w:pStyle w:val="ListParagraph"/>
        <w:numPr>
          <w:ilvl w:val="0"/>
          <w:numId w:val="5"/>
        </w:numPr>
        <w:rPr>
          <w:rFonts w:ascii="Century Gothic" w:hAnsi="Century Gothic"/>
          <w:sz w:val="24"/>
          <w:szCs w:val="24"/>
        </w:rPr>
      </w:pPr>
      <w:r>
        <w:rPr>
          <w:rFonts w:ascii="Century Gothic" w:hAnsi="Century Gothic"/>
          <w:sz w:val="24"/>
          <w:szCs w:val="24"/>
        </w:rPr>
        <w:t>Remove</w:t>
      </w:r>
    </w:p>
    <w:p w14:paraId="66E96BDD" w14:textId="34CA7736" w:rsidR="00832FC3" w:rsidRDefault="00832FC3" w:rsidP="00832FC3">
      <w:pPr>
        <w:pStyle w:val="ListParagraph"/>
        <w:numPr>
          <w:ilvl w:val="0"/>
          <w:numId w:val="5"/>
        </w:numPr>
        <w:rPr>
          <w:rFonts w:ascii="Century Gothic" w:hAnsi="Century Gothic"/>
          <w:sz w:val="24"/>
          <w:szCs w:val="24"/>
        </w:rPr>
      </w:pPr>
      <w:r>
        <w:rPr>
          <w:rFonts w:ascii="Century Gothic" w:hAnsi="Century Gothic"/>
          <w:sz w:val="24"/>
          <w:szCs w:val="24"/>
        </w:rPr>
        <w:t>Replace</w:t>
      </w:r>
    </w:p>
    <w:p w14:paraId="56931C83" w14:textId="4ED62DD4" w:rsidR="00832FC3" w:rsidRDefault="00832FC3" w:rsidP="00832FC3">
      <w:pPr>
        <w:pStyle w:val="ListParagraph"/>
        <w:numPr>
          <w:ilvl w:val="0"/>
          <w:numId w:val="5"/>
        </w:numPr>
        <w:rPr>
          <w:rFonts w:ascii="Century Gothic" w:hAnsi="Century Gothic"/>
          <w:sz w:val="24"/>
          <w:szCs w:val="24"/>
        </w:rPr>
      </w:pPr>
      <w:proofErr w:type="spellStart"/>
      <w:r>
        <w:rPr>
          <w:rFonts w:ascii="Century Gothic" w:hAnsi="Century Gothic"/>
          <w:sz w:val="24"/>
          <w:szCs w:val="24"/>
        </w:rPr>
        <w:lastRenderedPageBreak/>
        <w:t>Reinoculate</w:t>
      </w:r>
      <w:proofErr w:type="spellEnd"/>
    </w:p>
    <w:p w14:paraId="09A8EC2B" w14:textId="2076D917" w:rsidR="00832FC3" w:rsidRDefault="00832FC3" w:rsidP="00832FC3">
      <w:pPr>
        <w:pStyle w:val="ListParagraph"/>
        <w:numPr>
          <w:ilvl w:val="0"/>
          <w:numId w:val="5"/>
        </w:numPr>
        <w:rPr>
          <w:rFonts w:ascii="Century Gothic" w:hAnsi="Century Gothic"/>
          <w:sz w:val="24"/>
          <w:szCs w:val="24"/>
        </w:rPr>
      </w:pPr>
      <w:r>
        <w:rPr>
          <w:rFonts w:ascii="Century Gothic" w:hAnsi="Century Gothic"/>
          <w:sz w:val="24"/>
          <w:szCs w:val="24"/>
        </w:rPr>
        <w:t>Repair</w:t>
      </w:r>
    </w:p>
    <w:p w14:paraId="0A72FDFB" w14:textId="22360655" w:rsidR="00832FC3" w:rsidRDefault="00832FC3" w:rsidP="00832FC3">
      <w:pPr>
        <w:pStyle w:val="ListParagraph"/>
        <w:numPr>
          <w:ilvl w:val="0"/>
          <w:numId w:val="5"/>
        </w:numPr>
        <w:rPr>
          <w:rFonts w:ascii="Century Gothic" w:hAnsi="Century Gothic"/>
          <w:sz w:val="24"/>
          <w:szCs w:val="24"/>
        </w:rPr>
      </w:pPr>
      <w:r>
        <w:rPr>
          <w:rFonts w:ascii="Century Gothic" w:hAnsi="Century Gothic"/>
          <w:sz w:val="24"/>
          <w:szCs w:val="24"/>
        </w:rPr>
        <w:t>Rebalance</w:t>
      </w:r>
    </w:p>
    <w:p w14:paraId="0D9DB8E2" w14:textId="0747367F" w:rsidR="001F6706" w:rsidRPr="001F6706" w:rsidRDefault="001F6706" w:rsidP="001F6706">
      <w:pPr>
        <w:rPr>
          <w:rFonts w:ascii="Century Gothic" w:hAnsi="Century Gothic"/>
          <w:color w:val="4472C4" w:themeColor="accent1"/>
          <w:sz w:val="40"/>
          <w:szCs w:val="40"/>
        </w:rPr>
      </w:pPr>
    </w:p>
    <w:p w14:paraId="52026BB5" w14:textId="69F18770" w:rsidR="001F6706" w:rsidRPr="001F6706" w:rsidRDefault="001F6706" w:rsidP="001F6706">
      <w:pPr>
        <w:rPr>
          <w:rFonts w:ascii="Century Gothic" w:hAnsi="Century Gothic"/>
          <w:color w:val="4472C4" w:themeColor="accent1"/>
          <w:sz w:val="40"/>
          <w:szCs w:val="40"/>
        </w:rPr>
      </w:pPr>
      <w:r w:rsidRPr="001F6706">
        <w:rPr>
          <w:rFonts w:ascii="Century Gothic" w:hAnsi="Century Gothic"/>
          <w:color w:val="4472C4" w:themeColor="accent1"/>
          <w:sz w:val="40"/>
          <w:szCs w:val="40"/>
        </w:rPr>
        <w:t xml:space="preserve">SO…. What can </w:t>
      </w:r>
      <w:r w:rsidRPr="001F6706">
        <w:rPr>
          <w:rFonts w:ascii="Century Gothic" w:hAnsi="Century Gothic"/>
          <w:i/>
          <w:iCs/>
          <w:color w:val="4472C4" w:themeColor="accent1"/>
          <w:sz w:val="40"/>
          <w:szCs w:val="40"/>
        </w:rPr>
        <w:t xml:space="preserve">I </w:t>
      </w:r>
      <w:r w:rsidRPr="001F6706">
        <w:rPr>
          <w:rFonts w:ascii="Century Gothic" w:hAnsi="Century Gothic"/>
          <w:color w:val="4472C4" w:themeColor="accent1"/>
          <w:sz w:val="40"/>
          <w:szCs w:val="40"/>
        </w:rPr>
        <w:t>do NOW??</w:t>
      </w:r>
    </w:p>
    <w:p w14:paraId="2E8A3605" w14:textId="77777777" w:rsidR="001F6706" w:rsidRPr="001F6706" w:rsidRDefault="001F6706" w:rsidP="001F6706">
      <w:pPr>
        <w:rPr>
          <w:rFonts w:ascii="Century Gothic" w:hAnsi="Century Gothic"/>
          <w:sz w:val="24"/>
          <w:szCs w:val="24"/>
        </w:rPr>
      </w:pPr>
    </w:p>
    <w:p w14:paraId="3282B65B" w14:textId="7AF2F6DF" w:rsidR="00587CF2" w:rsidRPr="00587CF2" w:rsidRDefault="001F6706" w:rsidP="00587CF2">
      <w:pPr>
        <w:rPr>
          <w:rFonts w:ascii="Century Gothic" w:hAnsi="Century Gothic"/>
          <w:b/>
          <w:sz w:val="24"/>
          <w:szCs w:val="24"/>
        </w:rPr>
      </w:pPr>
      <w:r>
        <w:rPr>
          <w:rFonts w:ascii="Century Gothic" w:hAnsi="Century Gothic"/>
          <w:b/>
          <w:sz w:val="24"/>
          <w:szCs w:val="24"/>
        </w:rPr>
        <w:t xml:space="preserve">Ditch the </w:t>
      </w:r>
      <w:r w:rsidR="00587CF2" w:rsidRPr="00587CF2">
        <w:rPr>
          <w:rFonts w:ascii="Century Gothic" w:hAnsi="Century Gothic"/>
          <w:b/>
          <w:sz w:val="24"/>
          <w:szCs w:val="24"/>
        </w:rPr>
        <w:t xml:space="preserve">Gluten </w:t>
      </w:r>
    </w:p>
    <w:p w14:paraId="612EBBFF" w14:textId="07D1BAFB" w:rsidR="00581254" w:rsidRDefault="00587CF2" w:rsidP="00587CF2">
      <w:pPr>
        <w:rPr>
          <w:rFonts w:ascii="Century Gothic" w:hAnsi="Century Gothic"/>
          <w:sz w:val="24"/>
          <w:szCs w:val="24"/>
        </w:rPr>
      </w:pPr>
      <w:r w:rsidRPr="00587CF2">
        <w:rPr>
          <w:rFonts w:ascii="Century Gothic" w:hAnsi="Century Gothic"/>
          <w:sz w:val="24"/>
          <w:szCs w:val="24"/>
        </w:rPr>
        <w:t>Gluten intolerance is a common issue among</w:t>
      </w:r>
      <w:r w:rsidR="00832FC3">
        <w:rPr>
          <w:rFonts w:ascii="Century Gothic" w:hAnsi="Century Gothic"/>
          <w:sz w:val="24"/>
          <w:szCs w:val="24"/>
        </w:rPr>
        <w:t>st a good portion of the population, and you might not even recognize the symptoms</w:t>
      </w:r>
      <w:r w:rsidR="00581254">
        <w:rPr>
          <w:rFonts w:ascii="Century Gothic" w:hAnsi="Century Gothic"/>
          <w:sz w:val="24"/>
          <w:szCs w:val="24"/>
        </w:rPr>
        <w:t>.</w:t>
      </w:r>
    </w:p>
    <w:p w14:paraId="13FEEE93" w14:textId="320AC81C" w:rsidR="00581254" w:rsidRDefault="00581254" w:rsidP="00587CF2">
      <w:r>
        <w:rPr>
          <w:rFonts w:ascii="Arial" w:hAnsi="Arial" w:cs="Arial"/>
          <w:color w:val="475669"/>
          <w:spacing w:val="1"/>
          <w:sz w:val="23"/>
          <w:szCs w:val="23"/>
          <w:shd w:val="clear" w:color="auto" w:fill="FFFFFF"/>
        </w:rPr>
        <w:t>“Gluten increases intestinal permeability, which then allows more gluten to be absorbed into the bloodstream; in sensitive people, HLA presents gluten to the immune system and causes it to attack the intestine. In addition to gluten, tight junction leakage is enhanced by many components commonly used by the food industry, including glucose, salt, emulsifiers….”(</w:t>
      </w:r>
      <w:hyperlink r:id="rId12" w:history="1">
        <w:r>
          <w:rPr>
            <w:rStyle w:val="Hyperlink"/>
          </w:rPr>
          <w:t>https://www.ifm.org/news-insights/ai-rise-autoimmune-disease-linked-intestinal-permeability/</w:t>
        </w:r>
      </w:hyperlink>
      <w:r>
        <w:t>)</w:t>
      </w:r>
    </w:p>
    <w:p w14:paraId="0387B183" w14:textId="11B5E126" w:rsidR="00581254" w:rsidRDefault="00581254" w:rsidP="00587CF2">
      <w:pPr>
        <w:rPr>
          <w:rFonts w:ascii="Century Gothic" w:hAnsi="Century Gothic"/>
          <w:sz w:val="24"/>
          <w:szCs w:val="24"/>
        </w:rPr>
      </w:pPr>
    </w:p>
    <w:p w14:paraId="45BBF8FC" w14:textId="41A2C7AD" w:rsidR="00581254" w:rsidRDefault="00581254" w:rsidP="00587CF2">
      <w:pPr>
        <w:rPr>
          <w:rFonts w:ascii="Century Gothic" w:hAnsi="Century Gothic"/>
          <w:sz w:val="24"/>
          <w:szCs w:val="24"/>
        </w:rPr>
      </w:pPr>
      <w:r>
        <w:rPr>
          <w:rFonts w:ascii="Century Gothic" w:hAnsi="Century Gothic"/>
          <w:sz w:val="24"/>
          <w:szCs w:val="24"/>
        </w:rPr>
        <w:t>Some symptoms that can be caused by gluten sensitivity and leaky gut:</w:t>
      </w:r>
    </w:p>
    <w:p w14:paraId="1CD31F67" w14:textId="1B266B8D" w:rsidR="00581254" w:rsidRDefault="00581254" w:rsidP="00581254">
      <w:pPr>
        <w:pStyle w:val="ListParagraph"/>
        <w:numPr>
          <w:ilvl w:val="0"/>
          <w:numId w:val="6"/>
        </w:numPr>
        <w:rPr>
          <w:rFonts w:ascii="Century Gothic" w:hAnsi="Century Gothic"/>
          <w:sz w:val="24"/>
          <w:szCs w:val="24"/>
        </w:rPr>
      </w:pPr>
      <w:r>
        <w:rPr>
          <w:rFonts w:ascii="Century Gothic" w:hAnsi="Century Gothic"/>
          <w:sz w:val="24"/>
          <w:szCs w:val="24"/>
        </w:rPr>
        <w:t>Brain fog</w:t>
      </w:r>
    </w:p>
    <w:p w14:paraId="2BF8C17D" w14:textId="6D02F3BD" w:rsidR="00581254" w:rsidRDefault="00581254" w:rsidP="00581254">
      <w:pPr>
        <w:pStyle w:val="ListParagraph"/>
        <w:numPr>
          <w:ilvl w:val="0"/>
          <w:numId w:val="6"/>
        </w:numPr>
        <w:rPr>
          <w:rFonts w:ascii="Century Gothic" w:hAnsi="Century Gothic"/>
          <w:sz w:val="24"/>
          <w:szCs w:val="24"/>
        </w:rPr>
      </w:pPr>
      <w:r>
        <w:rPr>
          <w:rFonts w:ascii="Century Gothic" w:hAnsi="Century Gothic"/>
          <w:sz w:val="24"/>
          <w:szCs w:val="24"/>
        </w:rPr>
        <w:t>Fatigue</w:t>
      </w:r>
    </w:p>
    <w:p w14:paraId="39969F71" w14:textId="55F5B50F" w:rsidR="00581254" w:rsidRDefault="00581254" w:rsidP="00581254">
      <w:pPr>
        <w:pStyle w:val="ListParagraph"/>
        <w:numPr>
          <w:ilvl w:val="0"/>
          <w:numId w:val="6"/>
        </w:numPr>
        <w:rPr>
          <w:rFonts w:ascii="Century Gothic" w:hAnsi="Century Gothic"/>
          <w:sz w:val="24"/>
          <w:szCs w:val="24"/>
        </w:rPr>
      </w:pPr>
      <w:r>
        <w:rPr>
          <w:rFonts w:ascii="Century Gothic" w:hAnsi="Century Gothic"/>
          <w:sz w:val="24"/>
          <w:szCs w:val="24"/>
        </w:rPr>
        <w:t>Bloating</w:t>
      </w:r>
    </w:p>
    <w:p w14:paraId="4E2FD797" w14:textId="4CDD19C5" w:rsidR="001F6706" w:rsidRDefault="001F6706" w:rsidP="00581254">
      <w:pPr>
        <w:pStyle w:val="ListParagraph"/>
        <w:numPr>
          <w:ilvl w:val="0"/>
          <w:numId w:val="6"/>
        </w:numPr>
        <w:rPr>
          <w:rFonts w:ascii="Century Gothic" w:hAnsi="Century Gothic"/>
          <w:sz w:val="24"/>
          <w:szCs w:val="24"/>
        </w:rPr>
      </w:pPr>
      <w:r>
        <w:rPr>
          <w:rFonts w:ascii="Century Gothic" w:hAnsi="Century Gothic"/>
          <w:sz w:val="24"/>
          <w:szCs w:val="24"/>
        </w:rPr>
        <w:t>Headaches</w:t>
      </w:r>
    </w:p>
    <w:p w14:paraId="661BE259" w14:textId="77777777" w:rsidR="00581254" w:rsidRDefault="00581254" w:rsidP="00587CF2">
      <w:pPr>
        <w:rPr>
          <w:rFonts w:ascii="Century Gothic" w:hAnsi="Century Gothic"/>
          <w:sz w:val="24"/>
          <w:szCs w:val="24"/>
        </w:rPr>
      </w:pPr>
    </w:p>
    <w:p w14:paraId="5B9A8C0F" w14:textId="69D07CEF" w:rsidR="00587CF2" w:rsidRPr="00587CF2" w:rsidRDefault="00587CF2" w:rsidP="00587CF2">
      <w:pPr>
        <w:rPr>
          <w:rFonts w:ascii="Century Gothic" w:hAnsi="Century Gothic"/>
          <w:sz w:val="24"/>
          <w:szCs w:val="24"/>
        </w:rPr>
      </w:pPr>
      <w:r w:rsidRPr="00587CF2">
        <w:rPr>
          <w:rFonts w:ascii="Century Gothic" w:hAnsi="Century Gothic"/>
          <w:sz w:val="24"/>
          <w:szCs w:val="24"/>
        </w:rPr>
        <w:t>Consider cutting gluten from your diet for 21 days</w:t>
      </w:r>
      <w:r w:rsidR="00581254">
        <w:rPr>
          <w:rFonts w:ascii="Century Gothic" w:hAnsi="Century Gothic"/>
          <w:sz w:val="24"/>
          <w:szCs w:val="24"/>
        </w:rPr>
        <w:t xml:space="preserve"> and see if any of your symptoms improve.</w:t>
      </w:r>
      <w:r w:rsidR="001F6706">
        <w:rPr>
          <w:rFonts w:ascii="Century Gothic" w:hAnsi="Century Gothic"/>
          <w:sz w:val="24"/>
          <w:szCs w:val="24"/>
        </w:rPr>
        <w:t xml:space="preserve"> </w:t>
      </w:r>
    </w:p>
    <w:p w14:paraId="52FC14D5" w14:textId="77777777" w:rsidR="00587CF2" w:rsidRPr="00587CF2" w:rsidRDefault="00587CF2" w:rsidP="00587CF2">
      <w:pPr>
        <w:rPr>
          <w:rFonts w:ascii="Century Gothic" w:hAnsi="Century Gothic"/>
          <w:sz w:val="24"/>
          <w:szCs w:val="24"/>
        </w:rPr>
      </w:pPr>
    </w:p>
    <w:p w14:paraId="2BB8131C" w14:textId="1A0B3BBB" w:rsidR="00587CF2" w:rsidRPr="00587CF2" w:rsidRDefault="00587CF2" w:rsidP="00587CF2">
      <w:pPr>
        <w:rPr>
          <w:rFonts w:ascii="Century Gothic" w:hAnsi="Century Gothic"/>
          <w:b/>
          <w:sz w:val="24"/>
          <w:szCs w:val="24"/>
        </w:rPr>
      </w:pPr>
      <w:r w:rsidRPr="00587CF2">
        <w:rPr>
          <w:rFonts w:ascii="Century Gothic" w:hAnsi="Century Gothic"/>
          <w:b/>
          <w:sz w:val="24"/>
          <w:szCs w:val="24"/>
        </w:rPr>
        <w:t>Fermented Foods</w:t>
      </w:r>
    </w:p>
    <w:p w14:paraId="3804335D" w14:textId="3D0A9E5D" w:rsidR="001F6706" w:rsidRDefault="00587CF2" w:rsidP="00587CF2">
      <w:pPr>
        <w:rPr>
          <w:rFonts w:ascii="Century Gothic" w:hAnsi="Century Gothic"/>
          <w:sz w:val="24"/>
          <w:szCs w:val="24"/>
        </w:rPr>
      </w:pPr>
      <w:r w:rsidRPr="00587CF2">
        <w:rPr>
          <w:rFonts w:ascii="Century Gothic" w:hAnsi="Century Gothic"/>
          <w:sz w:val="24"/>
          <w:szCs w:val="24"/>
        </w:rPr>
        <w:t xml:space="preserve">Fermented foods such as sauerkraut, tempeh, kefir, and other fermented yogurt or kimchi can help you repair </w:t>
      </w:r>
      <w:r w:rsidR="00581254">
        <w:rPr>
          <w:rFonts w:ascii="Century Gothic" w:hAnsi="Century Gothic"/>
          <w:sz w:val="24"/>
          <w:szCs w:val="24"/>
        </w:rPr>
        <w:t xml:space="preserve">the gut. </w:t>
      </w:r>
      <w:r w:rsidRPr="00587CF2">
        <w:rPr>
          <w:rFonts w:ascii="Century Gothic" w:hAnsi="Century Gothic"/>
          <w:sz w:val="24"/>
          <w:szCs w:val="24"/>
        </w:rPr>
        <w:t xml:space="preserve">These foods </w:t>
      </w:r>
      <w:r w:rsidR="00581254">
        <w:rPr>
          <w:rFonts w:ascii="Century Gothic" w:hAnsi="Century Gothic"/>
          <w:sz w:val="24"/>
          <w:szCs w:val="24"/>
        </w:rPr>
        <w:t xml:space="preserve">contain a </w:t>
      </w:r>
      <w:r w:rsidRPr="00587CF2">
        <w:rPr>
          <w:rFonts w:ascii="Century Gothic" w:hAnsi="Century Gothic"/>
          <w:sz w:val="24"/>
          <w:szCs w:val="24"/>
        </w:rPr>
        <w:t>good source of the bacteria which will counter</w:t>
      </w:r>
      <w:r w:rsidR="001F6706">
        <w:rPr>
          <w:rFonts w:ascii="Century Gothic" w:hAnsi="Century Gothic"/>
          <w:sz w:val="24"/>
          <w:szCs w:val="24"/>
        </w:rPr>
        <w:t xml:space="preserve"> </w:t>
      </w:r>
      <w:r w:rsidRPr="00587CF2">
        <w:rPr>
          <w:rFonts w:ascii="Century Gothic" w:hAnsi="Century Gothic"/>
          <w:sz w:val="24"/>
          <w:szCs w:val="24"/>
        </w:rPr>
        <w:t xml:space="preserve">the effects </w:t>
      </w:r>
      <w:proofErr w:type="spellStart"/>
      <w:proofErr w:type="gramStart"/>
      <w:r w:rsidRPr="00587CF2">
        <w:rPr>
          <w:rFonts w:ascii="Century Gothic" w:hAnsi="Century Gothic"/>
          <w:sz w:val="24"/>
          <w:szCs w:val="24"/>
        </w:rPr>
        <w:t>of</w:t>
      </w:r>
      <w:r w:rsidR="00581254">
        <w:rPr>
          <w:rFonts w:ascii="Century Gothic" w:hAnsi="Century Gothic"/>
          <w:sz w:val="24"/>
          <w:szCs w:val="24"/>
        </w:rPr>
        <w:t>”</w:t>
      </w:r>
      <w:r w:rsidRPr="00587CF2">
        <w:rPr>
          <w:rFonts w:ascii="Century Gothic" w:hAnsi="Century Gothic"/>
          <w:sz w:val="24"/>
          <w:szCs w:val="24"/>
        </w:rPr>
        <w:t>bad</w:t>
      </w:r>
      <w:proofErr w:type="spellEnd"/>
      <w:proofErr w:type="gramEnd"/>
      <w:r w:rsidR="00581254">
        <w:rPr>
          <w:rFonts w:ascii="Century Gothic" w:hAnsi="Century Gothic"/>
          <w:sz w:val="24"/>
          <w:szCs w:val="24"/>
        </w:rPr>
        <w:t>”</w:t>
      </w:r>
      <w:r w:rsidRPr="00587CF2">
        <w:rPr>
          <w:rFonts w:ascii="Century Gothic" w:hAnsi="Century Gothic"/>
          <w:sz w:val="24"/>
          <w:szCs w:val="24"/>
        </w:rPr>
        <w:t xml:space="preserve"> bacteria which </w:t>
      </w:r>
      <w:r w:rsidR="00581254">
        <w:rPr>
          <w:rFonts w:ascii="Century Gothic" w:hAnsi="Century Gothic"/>
          <w:sz w:val="24"/>
          <w:szCs w:val="24"/>
        </w:rPr>
        <w:t xml:space="preserve">may have become overpopulated. </w:t>
      </w:r>
    </w:p>
    <w:p w14:paraId="108911B6" w14:textId="77777777" w:rsidR="001F6706" w:rsidRDefault="001F6706" w:rsidP="00587CF2">
      <w:pPr>
        <w:rPr>
          <w:rFonts w:ascii="Century Gothic" w:hAnsi="Century Gothic"/>
          <w:sz w:val="24"/>
          <w:szCs w:val="24"/>
        </w:rPr>
      </w:pPr>
    </w:p>
    <w:p w14:paraId="41CA81AE" w14:textId="14335679" w:rsidR="001F6706" w:rsidRDefault="001F6706" w:rsidP="00587CF2">
      <w:pPr>
        <w:rPr>
          <w:rFonts w:ascii="Century Gothic" w:hAnsi="Century Gothic"/>
          <w:sz w:val="24"/>
          <w:szCs w:val="24"/>
        </w:rPr>
      </w:pPr>
      <w:r>
        <w:rPr>
          <w:rFonts w:ascii="Century Gothic" w:hAnsi="Century Gothic"/>
          <w:sz w:val="24"/>
          <w:szCs w:val="24"/>
        </w:rPr>
        <w:lastRenderedPageBreak/>
        <w:t xml:space="preserve">Add these in a little bit at a time, as you might have a bit of GI distress when you are getting used to them. Just 1 oz of kefir or 1 tablespoon of kimchi is a good place to start, then increase as tolerated. </w:t>
      </w:r>
    </w:p>
    <w:p w14:paraId="2597BDAD" w14:textId="77777777" w:rsidR="001F6706" w:rsidRDefault="001F6706" w:rsidP="00587CF2">
      <w:pPr>
        <w:rPr>
          <w:rFonts w:ascii="Century Gothic" w:hAnsi="Century Gothic"/>
          <w:sz w:val="24"/>
          <w:szCs w:val="24"/>
        </w:rPr>
      </w:pPr>
    </w:p>
    <w:p w14:paraId="5D38BB69" w14:textId="26874B74" w:rsidR="00587CF2" w:rsidRPr="00587CF2" w:rsidRDefault="00587CF2" w:rsidP="00587CF2">
      <w:pPr>
        <w:rPr>
          <w:rFonts w:ascii="Century Gothic" w:hAnsi="Century Gothic"/>
          <w:b/>
          <w:sz w:val="24"/>
          <w:szCs w:val="24"/>
        </w:rPr>
      </w:pPr>
      <w:r w:rsidRPr="00587CF2">
        <w:rPr>
          <w:rFonts w:ascii="Century Gothic" w:hAnsi="Century Gothic"/>
          <w:b/>
          <w:sz w:val="24"/>
          <w:szCs w:val="24"/>
        </w:rPr>
        <w:t>Prebiotic</w:t>
      </w:r>
      <w:r w:rsidR="001F6706">
        <w:rPr>
          <w:rFonts w:ascii="Century Gothic" w:hAnsi="Century Gothic"/>
          <w:b/>
          <w:sz w:val="24"/>
          <w:szCs w:val="24"/>
        </w:rPr>
        <w:t>s</w:t>
      </w:r>
    </w:p>
    <w:p w14:paraId="647A8475" w14:textId="07E6282C" w:rsidR="00587CF2" w:rsidRPr="00587CF2" w:rsidRDefault="00587CF2" w:rsidP="00587CF2">
      <w:pPr>
        <w:rPr>
          <w:rFonts w:ascii="Century Gothic" w:hAnsi="Century Gothic"/>
          <w:sz w:val="24"/>
          <w:szCs w:val="24"/>
        </w:rPr>
      </w:pPr>
      <w:r w:rsidRPr="00587CF2">
        <w:rPr>
          <w:rFonts w:ascii="Century Gothic" w:hAnsi="Century Gothic"/>
          <w:sz w:val="24"/>
          <w:szCs w:val="24"/>
        </w:rPr>
        <w:t xml:space="preserve">Although the </w:t>
      </w:r>
      <w:r w:rsidRPr="00581254">
        <w:rPr>
          <w:rFonts w:ascii="Century Gothic" w:hAnsi="Century Gothic"/>
          <w:b/>
          <w:bCs/>
          <w:sz w:val="24"/>
          <w:szCs w:val="24"/>
        </w:rPr>
        <w:t>probiotic</w:t>
      </w:r>
      <w:r w:rsidRPr="00587CF2">
        <w:rPr>
          <w:rFonts w:ascii="Century Gothic" w:hAnsi="Century Gothic"/>
          <w:sz w:val="24"/>
          <w:szCs w:val="24"/>
        </w:rPr>
        <w:t xml:space="preserve"> bacteria are a good source of essential nutrients and enzymes needed to keep the gastrointestinal tract at an optimum</w:t>
      </w:r>
      <w:r w:rsidR="001F6706">
        <w:rPr>
          <w:rFonts w:ascii="Century Gothic" w:hAnsi="Century Gothic"/>
          <w:sz w:val="24"/>
          <w:szCs w:val="24"/>
        </w:rPr>
        <w:t xml:space="preserve"> level</w:t>
      </w:r>
      <w:r w:rsidRPr="00587CF2">
        <w:rPr>
          <w:rFonts w:ascii="Century Gothic" w:hAnsi="Century Gothic"/>
          <w:sz w:val="24"/>
          <w:szCs w:val="24"/>
        </w:rPr>
        <w:t>,</w:t>
      </w:r>
      <w:r w:rsidR="001F6706" w:rsidRPr="001F6706">
        <w:rPr>
          <w:rFonts w:ascii="Century Gothic" w:hAnsi="Century Gothic"/>
          <w:sz w:val="24"/>
          <w:szCs w:val="24"/>
        </w:rPr>
        <w:t xml:space="preserve"> </w:t>
      </w:r>
      <w:r w:rsidR="001F6706" w:rsidRPr="00587CF2">
        <w:rPr>
          <w:rFonts w:ascii="Century Gothic" w:hAnsi="Century Gothic"/>
          <w:sz w:val="24"/>
          <w:szCs w:val="24"/>
        </w:rPr>
        <w:t xml:space="preserve">there is </w:t>
      </w:r>
      <w:r w:rsidR="001F6706">
        <w:rPr>
          <w:rFonts w:ascii="Century Gothic" w:hAnsi="Century Gothic"/>
          <w:sz w:val="24"/>
          <w:szCs w:val="24"/>
        </w:rPr>
        <w:t xml:space="preserve">still </w:t>
      </w:r>
      <w:r w:rsidR="00581254">
        <w:rPr>
          <w:rFonts w:ascii="Century Gothic" w:hAnsi="Century Gothic"/>
          <w:sz w:val="24"/>
          <w:szCs w:val="24"/>
        </w:rPr>
        <w:t xml:space="preserve">more we can do. </w:t>
      </w:r>
      <w:r w:rsidRPr="00587CF2">
        <w:rPr>
          <w:rFonts w:ascii="Century Gothic" w:hAnsi="Century Gothic"/>
          <w:sz w:val="24"/>
          <w:szCs w:val="24"/>
        </w:rPr>
        <w:t>We take the probiotic but</w:t>
      </w:r>
      <w:r w:rsidR="001F6706">
        <w:rPr>
          <w:rFonts w:ascii="Century Gothic" w:hAnsi="Century Gothic"/>
          <w:sz w:val="24"/>
          <w:szCs w:val="24"/>
        </w:rPr>
        <w:t xml:space="preserve"> tend to</w:t>
      </w:r>
      <w:r w:rsidRPr="00587CF2">
        <w:rPr>
          <w:rFonts w:ascii="Century Gothic" w:hAnsi="Century Gothic"/>
          <w:sz w:val="24"/>
          <w:szCs w:val="24"/>
        </w:rPr>
        <w:t xml:space="preserve"> </w:t>
      </w:r>
      <w:r w:rsidR="00581254">
        <w:rPr>
          <w:rFonts w:ascii="Century Gothic" w:hAnsi="Century Gothic"/>
          <w:sz w:val="24"/>
          <w:szCs w:val="24"/>
        </w:rPr>
        <w:t>overlook</w:t>
      </w:r>
      <w:r w:rsidRPr="00587CF2">
        <w:rPr>
          <w:rFonts w:ascii="Century Gothic" w:hAnsi="Century Gothic"/>
          <w:sz w:val="24"/>
          <w:szCs w:val="24"/>
        </w:rPr>
        <w:t xml:space="preserve"> the foods in our diet which will ensure the longevity of these good bacteria in our gut. </w:t>
      </w:r>
      <w:r w:rsidR="00581254">
        <w:rPr>
          <w:rFonts w:ascii="Century Gothic" w:hAnsi="Century Gothic"/>
          <w:sz w:val="24"/>
          <w:szCs w:val="24"/>
        </w:rPr>
        <w:t>The prebiotics act as “food” for the probiotics. Some examples are listed here:</w:t>
      </w:r>
    </w:p>
    <w:p w14:paraId="4B386A20" w14:textId="1B6197A0" w:rsidR="00587CF2" w:rsidRPr="00587CF2" w:rsidRDefault="00587CF2" w:rsidP="00587CF2">
      <w:pPr>
        <w:pStyle w:val="ListParagraph"/>
        <w:numPr>
          <w:ilvl w:val="0"/>
          <w:numId w:val="2"/>
        </w:numPr>
        <w:rPr>
          <w:rFonts w:ascii="Century Gothic" w:hAnsi="Century Gothic"/>
          <w:sz w:val="24"/>
          <w:szCs w:val="24"/>
        </w:rPr>
      </w:pPr>
      <w:r w:rsidRPr="00587CF2">
        <w:rPr>
          <w:rFonts w:ascii="Century Gothic" w:hAnsi="Century Gothic"/>
          <w:sz w:val="24"/>
          <w:szCs w:val="24"/>
        </w:rPr>
        <w:t>Potatoes/Yams</w:t>
      </w:r>
    </w:p>
    <w:p w14:paraId="46B97971" w14:textId="598300DE" w:rsidR="001F6706" w:rsidRPr="001F6706" w:rsidRDefault="00587CF2" w:rsidP="001F6706">
      <w:pPr>
        <w:pStyle w:val="ListParagraph"/>
        <w:numPr>
          <w:ilvl w:val="0"/>
          <w:numId w:val="2"/>
        </w:numPr>
        <w:rPr>
          <w:rFonts w:ascii="Century Gothic" w:hAnsi="Century Gothic"/>
          <w:sz w:val="24"/>
          <w:szCs w:val="24"/>
        </w:rPr>
      </w:pPr>
      <w:r w:rsidRPr="00587CF2">
        <w:rPr>
          <w:rFonts w:ascii="Century Gothic" w:hAnsi="Century Gothic"/>
          <w:sz w:val="24"/>
          <w:szCs w:val="24"/>
        </w:rPr>
        <w:t>Onions</w:t>
      </w:r>
    </w:p>
    <w:p w14:paraId="02F660DA" w14:textId="11C5242F" w:rsidR="00587CF2" w:rsidRPr="001F6706" w:rsidRDefault="00587CF2" w:rsidP="001F6706">
      <w:pPr>
        <w:pStyle w:val="ListParagraph"/>
        <w:numPr>
          <w:ilvl w:val="0"/>
          <w:numId w:val="2"/>
        </w:numPr>
        <w:rPr>
          <w:rFonts w:ascii="Century Gothic" w:hAnsi="Century Gothic"/>
          <w:sz w:val="24"/>
          <w:szCs w:val="24"/>
        </w:rPr>
      </w:pPr>
      <w:r w:rsidRPr="001F6706">
        <w:rPr>
          <w:rFonts w:ascii="Century Gothic" w:hAnsi="Century Gothic"/>
          <w:sz w:val="24"/>
          <w:szCs w:val="24"/>
        </w:rPr>
        <w:t>Apples</w:t>
      </w:r>
    </w:p>
    <w:p w14:paraId="40EE4DF5" w14:textId="5E524CE0" w:rsidR="00587CF2" w:rsidRPr="00587CF2" w:rsidRDefault="00587CF2" w:rsidP="00587CF2">
      <w:pPr>
        <w:pStyle w:val="ListParagraph"/>
        <w:numPr>
          <w:ilvl w:val="0"/>
          <w:numId w:val="2"/>
        </w:numPr>
        <w:rPr>
          <w:rFonts w:ascii="Century Gothic" w:hAnsi="Century Gothic"/>
          <w:sz w:val="24"/>
          <w:szCs w:val="24"/>
        </w:rPr>
      </w:pPr>
      <w:r w:rsidRPr="00587CF2">
        <w:rPr>
          <w:rFonts w:ascii="Century Gothic" w:hAnsi="Century Gothic"/>
          <w:sz w:val="24"/>
          <w:szCs w:val="24"/>
        </w:rPr>
        <w:t>Asparagus</w:t>
      </w:r>
    </w:p>
    <w:p w14:paraId="113183C7" w14:textId="77777777" w:rsidR="00587CF2" w:rsidRPr="00587CF2" w:rsidRDefault="00587CF2" w:rsidP="00587CF2">
      <w:pPr>
        <w:rPr>
          <w:rFonts w:ascii="Century Gothic" w:hAnsi="Century Gothic"/>
          <w:sz w:val="24"/>
          <w:szCs w:val="24"/>
        </w:rPr>
      </w:pPr>
    </w:p>
    <w:p w14:paraId="3399369F" w14:textId="31413582" w:rsidR="00587CF2" w:rsidRPr="00587CF2" w:rsidRDefault="00623A2A" w:rsidP="00587CF2">
      <w:pPr>
        <w:rPr>
          <w:rFonts w:ascii="Century Gothic" w:hAnsi="Century Gothic"/>
          <w:b/>
          <w:sz w:val="24"/>
          <w:szCs w:val="24"/>
        </w:rPr>
      </w:pPr>
      <w:r>
        <w:rPr>
          <w:rFonts w:ascii="Century Gothic" w:hAnsi="Century Gothic"/>
          <w:b/>
          <w:sz w:val="24"/>
          <w:szCs w:val="24"/>
        </w:rPr>
        <w:t xml:space="preserve">Acidity </w:t>
      </w:r>
    </w:p>
    <w:p w14:paraId="2DFDD1BA" w14:textId="427FE462" w:rsidR="004D7F8F" w:rsidRDefault="00587CF2" w:rsidP="00587CF2">
      <w:pPr>
        <w:rPr>
          <w:rFonts w:ascii="Century Gothic" w:hAnsi="Century Gothic"/>
          <w:sz w:val="24"/>
          <w:szCs w:val="24"/>
        </w:rPr>
      </w:pPr>
      <w:r w:rsidRPr="00587CF2">
        <w:rPr>
          <w:rFonts w:ascii="Century Gothic" w:hAnsi="Century Gothic"/>
          <w:sz w:val="24"/>
          <w:szCs w:val="24"/>
        </w:rPr>
        <w:t>Having a bitter or somewhat a slight</w:t>
      </w:r>
      <w:r w:rsidR="00623A2A">
        <w:rPr>
          <w:rFonts w:ascii="Century Gothic" w:hAnsi="Century Gothic"/>
          <w:sz w:val="24"/>
          <w:szCs w:val="24"/>
        </w:rPr>
        <w:t>ly</w:t>
      </w:r>
      <w:r w:rsidRPr="00587CF2">
        <w:rPr>
          <w:rFonts w:ascii="Century Gothic" w:hAnsi="Century Gothic"/>
          <w:sz w:val="24"/>
          <w:szCs w:val="24"/>
        </w:rPr>
        <w:t xml:space="preserve"> acidic diet is essential for keeping the levels of gastric acid in our stomach at </w:t>
      </w:r>
      <w:r w:rsidR="00581254">
        <w:rPr>
          <w:rFonts w:ascii="Century Gothic" w:hAnsi="Century Gothic"/>
          <w:sz w:val="24"/>
          <w:szCs w:val="24"/>
        </w:rPr>
        <w:t>ideal levels. The acid in our stomach decrease</w:t>
      </w:r>
      <w:r w:rsidR="004D7F8F">
        <w:rPr>
          <w:rFonts w:ascii="Century Gothic" w:hAnsi="Century Gothic"/>
          <w:sz w:val="24"/>
          <w:szCs w:val="24"/>
        </w:rPr>
        <w:t>s</w:t>
      </w:r>
      <w:r w:rsidR="00623A2A">
        <w:rPr>
          <w:rFonts w:ascii="Century Gothic" w:hAnsi="Century Gothic"/>
          <w:sz w:val="24"/>
          <w:szCs w:val="24"/>
        </w:rPr>
        <w:t xml:space="preserve"> </w:t>
      </w:r>
      <w:r w:rsidR="00581254">
        <w:rPr>
          <w:rFonts w:ascii="Century Gothic" w:hAnsi="Century Gothic"/>
          <w:sz w:val="24"/>
          <w:szCs w:val="24"/>
        </w:rPr>
        <w:t xml:space="preserve">as we </w:t>
      </w:r>
      <w:proofErr w:type="gramStart"/>
      <w:r w:rsidR="00581254">
        <w:rPr>
          <w:rFonts w:ascii="Century Gothic" w:hAnsi="Century Gothic"/>
          <w:sz w:val="24"/>
          <w:szCs w:val="24"/>
        </w:rPr>
        <w:t>age,</w:t>
      </w:r>
      <w:r w:rsidR="004D7F8F">
        <w:rPr>
          <w:rFonts w:ascii="Century Gothic" w:hAnsi="Century Gothic"/>
          <w:sz w:val="24"/>
          <w:szCs w:val="24"/>
        </w:rPr>
        <w:t xml:space="preserve"> </w:t>
      </w:r>
      <w:r w:rsidR="00581254">
        <w:rPr>
          <w:rFonts w:ascii="Century Gothic" w:hAnsi="Century Gothic"/>
          <w:sz w:val="24"/>
          <w:szCs w:val="24"/>
        </w:rPr>
        <w:t>and</w:t>
      </w:r>
      <w:proofErr w:type="gramEnd"/>
      <w:r w:rsidR="00581254">
        <w:rPr>
          <w:rFonts w:ascii="Century Gothic" w:hAnsi="Century Gothic"/>
          <w:sz w:val="24"/>
          <w:szCs w:val="24"/>
        </w:rPr>
        <w:t xml:space="preserve"> can lead to suboptimal digestion. If you don’t have enough acid in the stomach to start breaking down your food(or don’t chew thoroughly enough), then the rest of your gut has to pick up the slack with the digestion process, and since it’s  “not their job”, the small and large intestine are not very good at doing this. The less you effectively break down your food, the less nutrients </w:t>
      </w:r>
      <w:r w:rsidR="00623A2A">
        <w:rPr>
          <w:rFonts w:ascii="Century Gothic" w:hAnsi="Century Gothic"/>
          <w:sz w:val="24"/>
          <w:szCs w:val="24"/>
        </w:rPr>
        <w:t xml:space="preserve">absorbed, and the less benefit you get from that </w:t>
      </w:r>
      <w:proofErr w:type="gramStart"/>
      <w:r w:rsidR="00623A2A">
        <w:rPr>
          <w:rFonts w:ascii="Century Gothic" w:hAnsi="Century Gothic"/>
          <w:sz w:val="24"/>
          <w:szCs w:val="24"/>
        </w:rPr>
        <w:t>BAS(</w:t>
      </w:r>
      <w:proofErr w:type="gramEnd"/>
      <w:r w:rsidR="00623A2A">
        <w:rPr>
          <w:rFonts w:ascii="Century Gothic" w:hAnsi="Century Gothic"/>
          <w:sz w:val="24"/>
          <w:szCs w:val="24"/>
        </w:rPr>
        <w:t xml:space="preserve">big a** salad) you just ate!! </w:t>
      </w:r>
      <w:r w:rsidRPr="00587CF2">
        <w:rPr>
          <w:rFonts w:ascii="Century Gothic" w:hAnsi="Century Gothic"/>
          <w:sz w:val="24"/>
          <w:szCs w:val="24"/>
        </w:rPr>
        <w:t xml:space="preserve"> </w:t>
      </w:r>
      <w:r w:rsidR="00623A2A">
        <w:rPr>
          <w:rFonts w:ascii="Century Gothic" w:hAnsi="Century Gothic"/>
          <w:sz w:val="24"/>
          <w:szCs w:val="24"/>
        </w:rPr>
        <w:t xml:space="preserve">These undigested particles can pass through the intestinal barrier if you have leaky gut and our bodies then create an inflammatory response to try to deal with this. </w:t>
      </w:r>
    </w:p>
    <w:p w14:paraId="7227C4FF" w14:textId="77777777" w:rsidR="004D7F8F" w:rsidRPr="00587CF2" w:rsidRDefault="004D7F8F" w:rsidP="00587CF2">
      <w:pPr>
        <w:rPr>
          <w:rFonts w:ascii="Century Gothic" w:hAnsi="Century Gothic"/>
          <w:sz w:val="24"/>
          <w:szCs w:val="24"/>
        </w:rPr>
      </w:pPr>
    </w:p>
    <w:p w14:paraId="5ADBC967" w14:textId="6429E852" w:rsidR="00587CF2" w:rsidRPr="00587CF2" w:rsidRDefault="00587CF2" w:rsidP="00587CF2">
      <w:pPr>
        <w:rPr>
          <w:rFonts w:ascii="Century Gothic" w:hAnsi="Century Gothic"/>
          <w:b/>
          <w:sz w:val="24"/>
          <w:szCs w:val="24"/>
        </w:rPr>
      </w:pPr>
      <w:r w:rsidRPr="00587CF2">
        <w:rPr>
          <w:rFonts w:ascii="Century Gothic" w:hAnsi="Century Gothic"/>
          <w:b/>
          <w:sz w:val="24"/>
          <w:szCs w:val="24"/>
        </w:rPr>
        <w:t>Omega-3</w:t>
      </w:r>
    </w:p>
    <w:p w14:paraId="3CCA4CD5" w14:textId="5D0C3B3A" w:rsidR="00587CF2" w:rsidRDefault="00587CF2" w:rsidP="00587CF2">
      <w:pPr>
        <w:rPr>
          <w:rFonts w:ascii="Century Gothic" w:hAnsi="Century Gothic"/>
          <w:sz w:val="24"/>
          <w:szCs w:val="24"/>
        </w:rPr>
      </w:pPr>
      <w:r w:rsidRPr="00587CF2">
        <w:rPr>
          <w:rFonts w:ascii="Century Gothic" w:hAnsi="Century Gothic"/>
          <w:sz w:val="24"/>
          <w:szCs w:val="24"/>
        </w:rPr>
        <w:t xml:space="preserve">Having an adequate amount of Omega-3 in your diet can also help </w:t>
      </w:r>
      <w:r w:rsidR="00623A2A">
        <w:rPr>
          <w:rFonts w:ascii="Century Gothic" w:hAnsi="Century Gothic"/>
          <w:sz w:val="24"/>
          <w:szCs w:val="24"/>
        </w:rPr>
        <w:t xml:space="preserve">with leaky gut. </w:t>
      </w:r>
      <w:r w:rsidRPr="00587CF2">
        <w:rPr>
          <w:rFonts w:ascii="Century Gothic" w:hAnsi="Century Gothic"/>
          <w:sz w:val="24"/>
          <w:szCs w:val="24"/>
        </w:rPr>
        <w:t xml:space="preserve"> </w:t>
      </w:r>
      <w:r w:rsidR="006A11AF">
        <w:rPr>
          <w:rFonts w:ascii="Century Gothic" w:hAnsi="Century Gothic"/>
          <w:sz w:val="24"/>
          <w:szCs w:val="24"/>
        </w:rPr>
        <w:t xml:space="preserve">Studies show that Omega 3s have an anti-inflammatory effect on the entire body, thus helping calm the inflammation of the gut. </w:t>
      </w:r>
    </w:p>
    <w:p w14:paraId="69388E17" w14:textId="394907D9" w:rsidR="006A11AF" w:rsidRDefault="006A11AF" w:rsidP="00587CF2">
      <w:r>
        <w:rPr>
          <w:color w:val="000000"/>
          <w:shd w:val="clear" w:color="auto" w:fill="FFFFFF"/>
        </w:rPr>
        <w:t xml:space="preserve"> “Omega-3 PUFAs can exert a positive action by reverting the microbiota composition in these diseases, and increase the production of anti-inflammatory compounds, like short-chain fatty acids. In addition, accumulating evidence in animal model studies indicates that the interplay between gut microbiota, </w:t>
      </w:r>
      <w:r>
        <w:rPr>
          <w:color w:val="000000"/>
          <w:shd w:val="clear" w:color="auto" w:fill="FFFFFF"/>
        </w:rPr>
        <w:lastRenderedPageBreak/>
        <w:t>omega-3 fatty acids, and immunity helps to maintain the intestinal wall integrity and interacts with host immune cells. “</w:t>
      </w:r>
      <w:hyperlink r:id="rId13" w:history="1">
        <w:r>
          <w:rPr>
            <w:rStyle w:val="Hyperlink"/>
          </w:rPr>
          <w:t>https://www.ncbi.nlm.nih.gov/pmc/articles/PMC5751248/</w:t>
        </w:r>
      </w:hyperlink>
    </w:p>
    <w:p w14:paraId="41BED943" w14:textId="51A1B97A" w:rsidR="006A11AF" w:rsidRDefault="006A11AF" w:rsidP="00587CF2"/>
    <w:p w14:paraId="44556ADE" w14:textId="77777777" w:rsidR="006A11AF" w:rsidRDefault="006A11AF" w:rsidP="00587CF2">
      <w:pPr>
        <w:rPr>
          <w:rFonts w:ascii="Century Gothic" w:hAnsi="Century Gothic"/>
          <w:sz w:val="24"/>
          <w:szCs w:val="24"/>
        </w:rPr>
      </w:pPr>
    </w:p>
    <w:p w14:paraId="7047E65F" w14:textId="71B4A129" w:rsidR="00623A2A" w:rsidRPr="00587CF2" w:rsidRDefault="00623A2A" w:rsidP="00587CF2">
      <w:pPr>
        <w:rPr>
          <w:rFonts w:ascii="Century Gothic" w:hAnsi="Century Gothic"/>
          <w:sz w:val="24"/>
          <w:szCs w:val="24"/>
        </w:rPr>
      </w:pPr>
      <w:r>
        <w:rPr>
          <w:rFonts w:ascii="Century Gothic" w:hAnsi="Century Gothic"/>
          <w:sz w:val="24"/>
          <w:szCs w:val="24"/>
        </w:rPr>
        <w:t xml:space="preserve">Some examples </w:t>
      </w:r>
      <w:r w:rsidR="006A11AF">
        <w:rPr>
          <w:rFonts w:ascii="Century Gothic" w:hAnsi="Century Gothic"/>
          <w:sz w:val="24"/>
          <w:szCs w:val="24"/>
        </w:rPr>
        <w:t>of ways to add some Omega 3s are:</w:t>
      </w:r>
    </w:p>
    <w:p w14:paraId="37F26E1B" w14:textId="5E2E940F" w:rsidR="00587CF2" w:rsidRPr="00587CF2" w:rsidRDefault="00587CF2" w:rsidP="00587CF2">
      <w:pPr>
        <w:pStyle w:val="ListParagraph"/>
        <w:numPr>
          <w:ilvl w:val="0"/>
          <w:numId w:val="3"/>
        </w:numPr>
        <w:rPr>
          <w:rFonts w:ascii="Century Gothic" w:hAnsi="Century Gothic"/>
          <w:sz w:val="24"/>
          <w:szCs w:val="24"/>
        </w:rPr>
      </w:pPr>
      <w:r w:rsidRPr="00587CF2">
        <w:rPr>
          <w:rFonts w:ascii="Century Gothic" w:hAnsi="Century Gothic"/>
          <w:sz w:val="24"/>
          <w:szCs w:val="24"/>
        </w:rPr>
        <w:t>Flaxseed</w:t>
      </w:r>
    </w:p>
    <w:p w14:paraId="6A76DCC5" w14:textId="73D49B5D" w:rsidR="00587CF2" w:rsidRPr="00587CF2" w:rsidRDefault="00587CF2" w:rsidP="00587CF2">
      <w:pPr>
        <w:pStyle w:val="ListParagraph"/>
        <w:numPr>
          <w:ilvl w:val="0"/>
          <w:numId w:val="3"/>
        </w:numPr>
        <w:rPr>
          <w:rFonts w:ascii="Century Gothic" w:hAnsi="Century Gothic"/>
          <w:sz w:val="24"/>
          <w:szCs w:val="24"/>
        </w:rPr>
      </w:pPr>
      <w:r w:rsidRPr="00587CF2">
        <w:rPr>
          <w:rFonts w:ascii="Century Gothic" w:hAnsi="Century Gothic"/>
          <w:sz w:val="24"/>
          <w:szCs w:val="24"/>
        </w:rPr>
        <w:t>Chia seed</w:t>
      </w:r>
    </w:p>
    <w:p w14:paraId="6D005F09" w14:textId="00B2A302" w:rsidR="00587CF2" w:rsidRPr="00587CF2" w:rsidRDefault="00587CF2" w:rsidP="00587CF2">
      <w:pPr>
        <w:pStyle w:val="ListParagraph"/>
        <w:numPr>
          <w:ilvl w:val="0"/>
          <w:numId w:val="3"/>
        </w:numPr>
        <w:rPr>
          <w:rFonts w:ascii="Century Gothic" w:hAnsi="Century Gothic"/>
          <w:sz w:val="24"/>
          <w:szCs w:val="24"/>
        </w:rPr>
      </w:pPr>
      <w:r w:rsidRPr="00587CF2">
        <w:rPr>
          <w:rFonts w:ascii="Century Gothic" w:hAnsi="Century Gothic"/>
          <w:sz w:val="24"/>
          <w:szCs w:val="24"/>
        </w:rPr>
        <w:t>Hemp seed</w:t>
      </w:r>
    </w:p>
    <w:p w14:paraId="424AC492" w14:textId="6960AC4F" w:rsidR="00587CF2" w:rsidRPr="00587CF2" w:rsidRDefault="00587CF2" w:rsidP="00587CF2">
      <w:pPr>
        <w:pStyle w:val="ListParagraph"/>
        <w:numPr>
          <w:ilvl w:val="0"/>
          <w:numId w:val="3"/>
        </w:numPr>
        <w:rPr>
          <w:rFonts w:ascii="Century Gothic" w:hAnsi="Century Gothic"/>
          <w:sz w:val="24"/>
          <w:szCs w:val="24"/>
        </w:rPr>
      </w:pPr>
      <w:r w:rsidRPr="00587CF2">
        <w:rPr>
          <w:rFonts w:ascii="Century Gothic" w:hAnsi="Century Gothic"/>
          <w:sz w:val="24"/>
          <w:szCs w:val="24"/>
        </w:rPr>
        <w:t>Walnuts/Almonds</w:t>
      </w:r>
    </w:p>
    <w:p w14:paraId="3ABE97E0" w14:textId="04AE4363" w:rsidR="00587CF2" w:rsidRDefault="00623A2A" w:rsidP="00587CF2">
      <w:pPr>
        <w:pStyle w:val="ListParagraph"/>
        <w:numPr>
          <w:ilvl w:val="0"/>
          <w:numId w:val="3"/>
        </w:numPr>
        <w:rPr>
          <w:rFonts w:ascii="Century Gothic" w:hAnsi="Century Gothic"/>
          <w:sz w:val="24"/>
          <w:szCs w:val="24"/>
        </w:rPr>
      </w:pPr>
      <w:r>
        <w:rPr>
          <w:rFonts w:ascii="Century Gothic" w:hAnsi="Century Gothic"/>
          <w:sz w:val="24"/>
          <w:szCs w:val="24"/>
        </w:rPr>
        <w:t>Salmon</w:t>
      </w:r>
      <w:r w:rsidR="005C3CBD">
        <w:rPr>
          <w:rFonts w:ascii="Century Gothic" w:hAnsi="Century Gothic"/>
          <w:sz w:val="24"/>
          <w:szCs w:val="24"/>
        </w:rPr>
        <w:t xml:space="preserve"> </w:t>
      </w:r>
      <w:r>
        <w:rPr>
          <w:rFonts w:ascii="Century Gothic" w:hAnsi="Century Gothic"/>
          <w:sz w:val="24"/>
          <w:szCs w:val="24"/>
        </w:rPr>
        <w:t>(wild caught preferred over farm raised)</w:t>
      </w:r>
    </w:p>
    <w:p w14:paraId="0704C3EC" w14:textId="77777777" w:rsidR="006A11AF" w:rsidRPr="006A11AF" w:rsidRDefault="006A11AF" w:rsidP="006A11AF">
      <w:pPr>
        <w:rPr>
          <w:rFonts w:ascii="Century Gothic" w:hAnsi="Century Gothic"/>
          <w:sz w:val="24"/>
          <w:szCs w:val="24"/>
        </w:rPr>
      </w:pPr>
    </w:p>
    <w:p w14:paraId="18EA09C2" w14:textId="628C484D" w:rsidR="00587CF2" w:rsidRPr="00587CF2" w:rsidRDefault="00587CF2" w:rsidP="00587CF2">
      <w:pPr>
        <w:rPr>
          <w:rFonts w:ascii="Century Gothic" w:hAnsi="Century Gothic"/>
          <w:b/>
          <w:sz w:val="24"/>
          <w:szCs w:val="24"/>
        </w:rPr>
      </w:pPr>
      <w:r w:rsidRPr="00587CF2">
        <w:rPr>
          <w:rFonts w:ascii="Century Gothic" w:hAnsi="Century Gothic"/>
          <w:b/>
          <w:sz w:val="24"/>
          <w:szCs w:val="24"/>
        </w:rPr>
        <w:t>Bone Broth</w:t>
      </w:r>
    </w:p>
    <w:p w14:paraId="65852147" w14:textId="082CD812" w:rsidR="00587CF2" w:rsidRPr="00587CF2" w:rsidRDefault="00587CF2" w:rsidP="00587CF2">
      <w:pPr>
        <w:rPr>
          <w:rFonts w:ascii="Century Gothic" w:hAnsi="Century Gothic"/>
          <w:sz w:val="24"/>
          <w:szCs w:val="24"/>
        </w:rPr>
      </w:pPr>
      <w:r w:rsidRPr="00587CF2">
        <w:rPr>
          <w:rFonts w:ascii="Century Gothic" w:hAnsi="Century Gothic"/>
          <w:sz w:val="24"/>
          <w:szCs w:val="24"/>
        </w:rPr>
        <w:t xml:space="preserve">Another </w:t>
      </w:r>
      <w:r w:rsidR="004D7F8F">
        <w:rPr>
          <w:rFonts w:ascii="Century Gothic" w:hAnsi="Century Gothic"/>
          <w:sz w:val="24"/>
          <w:szCs w:val="24"/>
        </w:rPr>
        <w:t xml:space="preserve">thing you can add to </w:t>
      </w:r>
      <w:r w:rsidRPr="00587CF2">
        <w:rPr>
          <w:rFonts w:ascii="Century Gothic" w:hAnsi="Century Gothic"/>
          <w:sz w:val="24"/>
          <w:szCs w:val="24"/>
        </w:rPr>
        <w:t>help in the complete healing and repair of the gut is something nourishing and hot at the same time</w:t>
      </w:r>
      <w:r w:rsidR="006A11AF">
        <w:rPr>
          <w:rFonts w:ascii="Century Gothic" w:hAnsi="Century Gothic"/>
          <w:sz w:val="24"/>
          <w:szCs w:val="24"/>
        </w:rPr>
        <w:t xml:space="preserve"> and </w:t>
      </w:r>
      <w:r w:rsidRPr="00587CF2">
        <w:rPr>
          <w:rFonts w:ascii="Century Gothic" w:hAnsi="Century Gothic"/>
          <w:sz w:val="24"/>
          <w:szCs w:val="24"/>
        </w:rPr>
        <w:t xml:space="preserve">bone </w:t>
      </w:r>
      <w:r w:rsidR="006A11AF">
        <w:rPr>
          <w:rFonts w:ascii="Century Gothic" w:hAnsi="Century Gothic"/>
          <w:sz w:val="24"/>
          <w:szCs w:val="24"/>
        </w:rPr>
        <w:t xml:space="preserve">broth </w:t>
      </w:r>
      <w:r w:rsidRPr="00587CF2">
        <w:rPr>
          <w:rFonts w:ascii="Century Gothic" w:hAnsi="Century Gothic"/>
          <w:sz w:val="24"/>
          <w:szCs w:val="24"/>
        </w:rPr>
        <w:t xml:space="preserve">serves both purposes quite effectively. Having the bone broth two times a day is considered </w:t>
      </w:r>
      <w:r w:rsidR="006A11AF">
        <w:rPr>
          <w:rFonts w:ascii="Century Gothic" w:hAnsi="Century Gothic"/>
          <w:sz w:val="24"/>
          <w:szCs w:val="24"/>
        </w:rPr>
        <w:t>ideal as</w:t>
      </w:r>
      <w:r w:rsidRPr="00587CF2">
        <w:rPr>
          <w:rFonts w:ascii="Century Gothic" w:hAnsi="Century Gothic"/>
          <w:sz w:val="24"/>
          <w:szCs w:val="24"/>
        </w:rPr>
        <w:t xml:space="preserve"> it contains an abundant number of vitamins and minerals </w:t>
      </w:r>
      <w:r w:rsidRPr="004D7F8F">
        <w:rPr>
          <w:rFonts w:ascii="Century Gothic" w:hAnsi="Century Gothic"/>
          <w:sz w:val="24"/>
          <w:szCs w:val="24"/>
        </w:rPr>
        <w:t>including collagen and glucosamine</w:t>
      </w:r>
      <w:r w:rsidR="004D7F8F">
        <w:rPr>
          <w:rFonts w:ascii="Century Gothic" w:hAnsi="Century Gothic"/>
          <w:sz w:val="24"/>
          <w:szCs w:val="24"/>
        </w:rPr>
        <w:t xml:space="preserve">. </w:t>
      </w:r>
      <w:r w:rsidR="004D7F8F" w:rsidRPr="004D7F8F">
        <w:rPr>
          <w:rFonts w:ascii="Century Gothic" w:hAnsi="Century Gothic" w:cs="Arial"/>
          <w:color w:val="000000" w:themeColor="text1"/>
          <w:sz w:val="24"/>
          <w:szCs w:val="24"/>
          <w:shd w:val="clear" w:color="auto" w:fill="FFFFFF"/>
        </w:rPr>
        <w:t>Glucosamine creates connective tissue in our digestive tract that aids in the processing of food and protects our overall immunity, while the amino acids in collagen</w:t>
      </w:r>
      <w:r w:rsidR="004D7F8F">
        <w:rPr>
          <w:rFonts w:ascii="Century Gothic" w:hAnsi="Century Gothic" w:cs="Arial"/>
          <w:color w:val="000000" w:themeColor="text1"/>
          <w:sz w:val="24"/>
          <w:szCs w:val="24"/>
          <w:shd w:val="clear" w:color="auto" w:fill="FFFFFF"/>
        </w:rPr>
        <w:t xml:space="preserve"> </w:t>
      </w:r>
      <w:r w:rsidR="004D7F8F" w:rsidRPr="004D7F8F">
        <w:rPr>
          <w:rStyle w:val="e24kjd"/>
          <w:rFonts w:ascii="Century Gothic" w:hAnsi="Century Gothic" w:cs="Arial"/>
          <w:color w:val="222222"/>
          <w:sz w:val="24"/>
          <w:szCs w:val="24"/>
          <w:shd w:val="clear" w:color="auto" w:fill="FFFFFF"/>
        </w:rPr>
        <w:t>support intestinal mucosal healing.</w:t>
      </w:r>
      <w:r w:rsidR="004D7F8F">
        <w:rPr>
          <w:rStyle w:val="kx21rb"/>
          <w:rFonts w:ascii="Arial" w:hAnsi="Arial" w:cs="Arial"/>
          <w:color w:val="70757A"/>
          <w:sz w:val="18"/>
          <w:szCs w:val="18"/>
          <w:shd w:val="clear" w:color="auto" w:fill="FFFFFF"/>
        </w:rPr>
        <w:t xml:space="preserve"> </w:t>
      </w:r>
    </w:p>
    <w:p w14:paraId="3F5A9DC6" w14:textId="30A47514" w:rsidR="00587CF2" w:rsidRPr="00587CF2" w:rsidRDefault="00587CF2" w:rsidP="00587CF2">
      <w:pPr>
        <w:rPr>
          <w:rFonts w:ascii="Century Gothic" w:hAnsi="Century Gothic"/>
          <w:sz w:val="24"/>
          <w:szCs w:val="24"/>
        </w:rPr>
      </w:pPr>
      <w:r w:rsidRPr="00587CF2">
        <w:rPr>
          <w:rFonts w:ascii="Century Gothic" w:hAnsi="Century Gothic"/>
          <w:sz w:val="24"/>
          <w:szCs w:val="24"/>
        </w:rPr>
        <w:t xml:space="preserve">These can have a proper </w:t>
      </w:r>
      <w:r w:rsidR="006A11AF">
        <w:rPr>
          <w:rFonts w:ascii="Century Gothic" w:hAnsi="Century Gothic"/>
          <w:sz w:val="24"/>
          <w:szCs w:val="24"/>
        </w:rPr>
        <w:t>“</w:t>
      </w:r>
      <w:r w:rsidRPr="006A11AF">
        <w:rPr>
          <w:rFonts w:ascii="Century Gothic" w:hAnsi="Century Gothic"/>
          <w:i/>
          <w:iCs/>
          <w:sz w:val="24"/>
          <w:szCs w:val="24"/>
        </w:rPr>
        <w:t>heal &amp; seal mechanism</w:t>
      </w:r>
      <w:r w:rsidR="006A11AF">
        <w:rPr>
          <w:rFonts w:ascii="Century Gothic" w:hAnsi="Century Gothic"/>
          <w:i/>
          <w:iCs/>
          <w:sz w:val="24"/>
          <w:szCs w:val="24"/>
        </w:rPr>
        <w:t>”</w:t>
      </w:r>
      <w:r w:rsidRPr="00587CF2">
        <w:rPr>
          <w:rFonts w:ascii="Century Gothic" w:hAnsi="Century Gothic"/>
          <w:sz w:val="24"/>
          <w:szCs w:val="24"/>
        </w:rPr>
        <w:t xml:space="preserve"> for the gut in effect and get the job done</w:t>
      </w:r>
      <w:r w:rsidR="006A11AF">
        <w:rPr>
          <w:rFonts w:ascii="Century Gothic" w:hAnsi="Century Gothic"/>
          <w:sz w:val="24"/>
          <w:szCs w:val="24"/>
        </w:rPr>
        <w:t>!</w:t>
      </w:r>
    </w:p>
    <w:p w14:paraId="12638DDF" w14:textId="77777777" w:rsidR="00587CF2" w:rsidRPr="00587CF2" w:rsidRDefault="00587CF2" w:rsidP="00587CF2">
      <w:pPr>
        <w:rPr>
          <w:rFonts w:ascii="Century Gothic" w:hAnsi="Century Gothic"/>
          <w:sz w:val="24"/>
          <w:szCs w:val="24"/>
        </w:rPr>
      </w:pPr>
    </w:p>
    <w:p w14:paraId="3B57B1C8" w14:textId="77777777" w:rsidR="00587CF2" w:rsidRDefault="00587CF2" w:rsidP="00587CF2">
      <w:pPr>
        <w:rPr>
          <w:rFonts w:ascii="Century Gothic" w:hAnsi="Century Gothic"/>
          <w:b/>
          <w:sz w:val="24"/>
          <w:szCs w:val="24"/>
        </w:rPr>
      </w:pPr>
    </w:p>
    <w:p w14:paraId="10466ECB" w14:textId="4394B7B0" w:rsidR="00587CF2" w:rsidRPr="00587CF2" w:rsidRDefault="00587CF2" w:rsidP="00587CF2">
      <w:pPr>
        <w:rPr>
          <w:rFonts w:ascii="Century Gothic" w:hAnsi="Century Gothic"/>
          <w:b/>
          <w:sz w:val="24"/>
          <w:szCs w:val="24"/>
        </w:rPr>
      </w:pPr>
      <w:r w:rsidRPr="00587CF2">
        <w:rPr>
          <w:rFonts w:ascii="Century Gothic" w:hAnsi="Century Gothic"/>
          <w:b/>
          <w:sz w:val="24"/>
          <w:szCs w:val="24"/>
        </w:rPr>
        <w:t>Herbal Tea</w:t>
      </w:r>
    </w:p>
    <w:p w14:paraId="655AA970" w14:textId="43E67C4A" w:rsidR="004D7F8F" w:rsidRDefault="00057AD8" w:rsidP="00587CF2">
      <w:pPr>
        <w:rPr>
          <w:rFonts w:ascii="Century Gothic" w:hAnsi="Century Gothic"/>
          <w:sz w:val="24"/>
          <w:szCs w:val="24"/>
        </w:rPr>
      </w:pPr>
      <w:r>
        <w:rPr>
          <w:rFonts w:ascii="Century Gothic" w:hAnsi="Century Gothic"/>
          <w:sz w:val="24"/>
          <w:szCs w:val="24"/>
        </w:rPr>
        <w:t xml:space="preserve">Herbal teas can be your best friend as you tackle a variety of health issues. </w:t>
      </w:r>
    </w:p>
    <w:p w14:paraId="7C3AFE38" w14:textId="77777777" w:rsidR="004D7F8F" w:rsidRDefault="004D7F8F" w:rsidP="00587CF2">
      <w:pPr>
        <w:rPr>
          <w:rFonts w:ascii="Century Gothic" w:hAnsi="Century Gothic"/>
          <w:sz w:val="24"/>
          <w:szCs w:val="24"/>
        </w:rPr>
      </w:pPr>
    </w:p>
    <w:p w14:paraId="4C9800FA" w14:textId="3B69CFEE" w:rsidR="00587CF2" w:rsidRDefault="00057AD8" w:rsidP="00587CF2">
      <w:pPr>
        <w:rPr>
          <w:rFonts w:ascii="Century Gothic" w:hAnsi="Century Gothic"/>
          <w:sz w:val="24"/>
          <w:szCs w:val="24"/>
        </w:rPr>
      </w:pPr>
      <w:r>
        <w:rPr>
          <w:rFonts w:ascii="Century Gothic" w:hAnsi="Century Gothic"/>
          <w:sz w:val="24"/>
          <w:szCs w:val="24"/>
        </w:rPr>
        <w:t>According to Dr. Will Cole:</w:t>
      </w:r>
    </w:p>
    <w:p w14:paraId="7F5FE8F4" w14:textId="22663BA3" w:rsidR="00057AD8" w:rsidRDefault="00057AD8" w:rsidP="00587CF2">
      <w:r>
        <w:rPr>
          <w:rFonts w:ascii="Arial" w:hAnsi="Arial" w:cs="Arial"/>
          <w:color w:val="666666"/>
          <w:shd w:val="clear" w:color="auto" w:fill="FFFFFF"/>
        </w:rPr>
        <w:t>“</w:t>
      </w:r>
      <w:proofErr w:type="gramStart"/>
      <w:r w:rsidRPr="004D7F8F">
        <w:rPr>
          <w:rFonts w:ascii="Arial" w:hAnsi="Arial" w:cs="Arial"/>
          <w:color w:val="000000" w:themeColor="text1"/>
          <w:shd w:val="clear" w:color="auto" w:fill="FFFFFF"/>
        </w:rPr>
        <w:t>These</w:t>
      </w:r>
      <w:r w:rsidR="004D7F8F">
        <w:rPr>
          <w:rFonts w:ascii="Arial" w:hAnsi="Arial" w:cs="Arial"/>
          <w:color w:val="000000" w:themeColor="text1"/>
          <w:shd w:val="clear" w:color="auto" w:fill="FFFFFF"/>
        </w:rPr>
        <w:t>(</w:t>
      </w:r>
      <w:proofErr w:type="gramEnd"/>
      <w:r w:rsidR="004D7F8F">
        <w:rPr>
          <w:rFonts w:ascii="Arial" w:hAnsi="Arial" w:cs="Arial"/>
          <w:color w:val="000000" w:themeColor="text1"/>
          <w:shd w:val="clear" w:color="auto" w:fill="FFFFFF"/>
        </w:rPr>
        <w:t>herbal teas)</w:t>
      </w:r>
      <w:r w:rsidRPr="004D7F8F">
        <w:rPr>
          <w:rFonts w:ascii="Arial" w:hAnsi="Arial" w:cs="Arial"/>
          <w:color w:val="000000" w:themeColor="text1"/>
          <w:shd w:val="clear" w:color="auto" w:fill="FFFFFF"/>
        </w:rPr>
        <w:t xml:space="preserve"> are made from a combination of plants, fruits, herbs and spices and are caffeine-free. But what they lack in the caffeine department they make up for with their powerful health benefits. Whatever health problem you are dealing with, chances are there is an herbal tea out there to help your symptoms</w:t>
      </w:r>
      <w:r>
        <w:rPr>
          <w:rFonts w:ascii="Arial" w:hAnsi="Arial" w:cs="Arial"/>
          <w:color w:val="666666"/>
          <w:shd w:val="clear" w:color="auto" w:fill="FFFFFF"/>
        </w:rPr>
        <w:t>.”</w:t>
      </w:r>
      <w:r w:rsidRPr="00057AD8">
        <w:t xml:space="preserve"> </w:t>
      </w:r>
      <w:hyperlink r:id="rId14" w:history="1">
        <w:r>
          <w:rPr>
            <w:rStyle w:val="Hyperlink"/>
          </w:rPr>
          <w:t>https://drwillcole.com/best-caffeine-free-teas-improve-inflammation-gut-health-fatigue/</w:t>
        </w:r>
      </w:hyperlink>
    </w:p>
    <w:p w14:paraId="13A0FAA8" w14:textId="21BCC385" w:rsidR="004D7F8F" w:rsidRDefault="004D7F8F" w:rsidP="00587CF2">
      <w:pPr>
        <w:rPr>
          <w:rFonts w:ascii="Century Gothic" w:hAnsi="Century Gothic"/>
          <w:sz w:val="28"/>
          <w:szCs w:val="28"/>
        </w:rPr>
      </w:pPr>
    </w:p>
    <w:p w14:paraId="1023662C" w14:textId="7B67459C" w:rsidR="004D7F8F" w:rsidRPr="00057AD8" w:rsidRDefault="004D7F8F" w:rsidP="00587CF2">
      <w:pPr>
        <w:rPr>
          <w:rFonts w:ascii="Century Gothic" w:hAnsi="Century Gothic"/>
          <w:sz w:val="28"/>
          <w:szCs w:val="28"/>
        </w:rPr>
      </w:pPr>
      <w:r w:rsidRPr="00057AD8">
        <w:rPr>
          <w:rFonts w:ascii="Century Gothic" w:hAnsi="Century Gothic"/>
          <w:sz w:val="28"/>
          <w:szCs w:val="28"/>
        </w:rPr>
        <w:lastRenderedPageBreak/>
        <w:t>Some great options for gut healing herbal teas are:</w:t>
      </w:r>
    </w:p>
    <w:p w14:paraId="3B3B23A6" w14:textId="0C21601D" w:rsidR="00057AD8" w:rsidRPr="00057AD8" w:rsidRDefault="00057AD8" w:rsidP="00057AD8">
      <w:pPr>
        <w:pStyle w:val="NormalWeb"/>
        <w:numPr>
          <w:ilvl w:val="0"/>
          <w:numId w:val="7"/>
        </w:numPr>
        <w:shd w:val="clear" w:color="auto" w:fill="FFFFFF"/>
        <w:spacing w:before="0" w:beforeAutospacing="0" w:after="360" w:afterAutospacing="0"/>
        <w:rPr>
          <w:rFonts w:ascii="Century Gothic" w:hAnsi="Century Gothic" w:cs="Arial"/>
          <w:color w:val="000000" w:themeColor="text1"/>
        </w:rPr>
      </w:pPr>
      <w:r w:rsidRPr="00057AD8">
        <w:rPr>
          <w:rFonts w:ascii="Century Gothic" w:hAnsi="Century Gothic" w:cs="Arial"/>
          <w:color w:val="000000" w:themeColor="text1"/>
        </w:rPr>
        <w:t>Licorice: licorice helps heal damaged gut lining.</w:t>
      </w:r>
    </w:p>
    <w:p w14:paraId="66D372F1" w14:textId="7770F932" w:rsidR="00057AD8" w:rsidRPr="00057AD8" w:rsidRDefault="00057AD8" w:rsidP="00057AD8">
      <w:pPr>
        <w:pStyle w:val="NormalWeb"/>
        <w:numPr>
          <w:ilvl w:val="0"/>
          <w:numId w:val="7"/>
        </w:numPr>
        <w:shd w:val="clear" w:color="auto" w:fill="FFFFFF"/>
        <w:spacing w:before="0" w:beforeAutospacing="0" w:after="360" w:afterAutospacing="0"/>
        <w:rPr>
          <w:rFonts w:ascii="Century Gothic" w:hAnsi="Century Gothic" w:cs="Arial"/>
          <w:color w:val="000000" w:themeColor="text1"/>
        </w:rPr>
      </w:pPr>
      <w:r w:rsidRPr="00057AD8">
        <w:rPr>
          <w:rFonts w:ascii="Century Gothic" w:hAnsi="Century Gothic" w:cs="Arial"/>
          <w:color w:val="000000" w:themeColor="text1"/>
        </w:rPr>
        <w:t xml:space="preserve">Peppermint: This herb can reduce inflammation </w:t>
      </w:r>
    </w:p>
    <w:p w14:paraId="58ED7E03" w14:textId="1F3E223F" w:rsidR="00057AD8" w:rsidRPr="00057AD8" w:rsidRDefault="00057AD8" w:rsidP="00057AD8">
      <w:pPr>
        <w:pStyle w:val="NormalWeb"/>
        <w:numPr>
          <w:ilvl w:val="0"/>
          <w:numId w:val="7"/>
        </w:numPr>
        <w:shd w:val="clear" w:color="auto" w:fill="FFFFFF"/>
        <w:spacing w:before="0" w:beforeAutospacing="0" w:after="360" w:afterAutospacing="0"/>
        <w:rPr>
          <w:rFonts w:ascii="Century Gothic" w:hAnsi="Century Gothic" w:cs="Arial"/>
          <w:color w:val="000000" w:themeColor="text1"/>
        </w:rPr>
      </w:pPr>
      <w:r w:rsidRPr="00057AD8">
        <w:rPr>
          <w:rFonts w:ascii="Century Gothic" w:hAnsi="Century Gothic" w:cs="Arial"/>
          <w:color w:val="000000" w:themeColor="text1"/>
        </w:rPr>
        <w:t>Slippery elm: This type of elm tree is a known to reduce inflammation in the gut which helps to ease symptoms of IBS and other digestive problems.</w:t>
      </w:r>
    </w:p>
    <w:p w14:paraId="2A081999" w14:textId="4B131AE9" w:rsidR="00057AD8" w:rsidRPr="00057AD8" w:rsidRDefault="00057AD8" w:rsidP="00057AD8">
      <w:pPr>
        <w:pStyle w:val="NormalWeb"/>
        <w:numPr>
          <w:ilvl w:val="0"/>
          <w:numId w:val="7"/>
        </w:numPr>
        <w:shd w:val="clear" w:color="auto" w:fill="FFFFFF"/>
        <w:spacing w:before="0" w:beforeAutospacing="0" w:after="360" w:afterAutospacing="0"/>
        <w:rPr>
          <w:rFonts w:ascii="Century Gothic" w:hAnsi="Century Gothic" w:cs="Arial"/>
          <w:color w:val="000000" w:themeColor="text1"/>
        </w:rPr>
      </w:pPr>
      <w:r w:rsidRPr="00057AD8">
        <w:rPr>
          <w:rFonts w:ascii="Century Gothic" w:hAnsi="Century Gothic" w:cs="Arial"/>
          <w:color w:val="000000" w:themeColor="text1"/>
        </w:rPr>
        <w:t>Marshmallow root:</w:t>
      </w:r>
      <w:r>
        <w:rPr>
          <w:rFonts w:ascii="Century Gothic" w:hAnsi="Century Gothic" w:cs="Arial"/>
          <w:color w:val="000000" w:themeColor="text1"/>
        </w:rPr>
        <w:t xml:space="preserve"> Don’t go running for those cereal treats</w:t>
      </w:r>
      <w:r w:rsidR="004D7F8F">
        <w:rPr>
          <w:rFonts w:ascii="Century Gothic" w:hAnsi="Century Gothic" w:cs="Arial"/>
          <w:color w:val="000000" w:themeColor="text1"/>
        </w:rPr>
        <w:t xml:space="preserve"> just yet</w:t>
      </w:r>
      <w:r w:rsidR="004D7F8F" w:rsidRPr="004D7F8F">
        <w:rPr>
          <mc:AlternateContent>
            <mc:Choice Requires="w16se">
              <w:rFonts w:ascii="Century Gothic" w:hAnsi="Century Gothic" w:cs="Arial"/>
            </mc:Choice>
            <mc:Fallback>
              <w:rFonts w:ascii="Segoe UI Emoji" w:eastAsia="Segoe UI Emoji" w:hAnsi="Segoe UI Emoji" w:cs="Segoe UI Emoji"/>
            </mc:Fallback>
          </mc:AlternateContent>
          <w:color w:val="000000" w:themeColor="text1"/>
        </w:rPr>
        <mc:AlternateContent>
          <mc:Choice Requires="w16se">
            <w16se:symEx w16se:font="Segoe UI Emoji" w16se:char="1F60A"/>
          </mc:Choice>
          <mc:Fallback>
            <w:t>😊</w:t>
          </mc:Fallback>
        </mc:AlternateContent>
      </w:r>
      <w:r w:rsidRPr="00057AD8">
        <w:rPr>
          <w:rFonts w:ascii="Century Gothic" w:hAnsi="Century Gothic" w:cs="Arial"/>
          <w:color w:val="000000" w:themeColor="text1"/>
        </w:rPr>
        <w:t xml:space="preserve"> This root repairs damaged gut lining and can help heal leaky gut syndrome. It may help relieve symptoms of constipation, diarrhea, and heartburn as well. </w:t>
      </w:r>
    </w:p>
    <w:p w14:paraId="596DF544" w14:textId="77777777" w:rsidR="00057AD8" w:rsidRPr="00057AD8" w:rsidRDefault="00057AD8" w:rsidP="00587CF2">
      <w:pPr>
        <w:rPr>
          <w:rFonts w:ascii="Century Gothic" w:hAnsi="Century Gothic"/>
          <w:sz w:val="24"/>
          <w:szCs w:val="24"/>
        </w:rPr>
      </w:pPr>
    </w:p>
    <w:p w14:paraId="26EE720D" w14:textId="2B25640A" w:rsidR="00057AD8" w:rsidRPr="00057AD8" w:rsidRDefault="00057AD8" w:rsidP="00587CF2">
      <w:pPr>
        <w:rPr>
          <w:rFonts w:ascii="Century Gothic" w:hAnsi="Century Gothic"/>
          <w:sz w:val="24"/>
          <w:szCs w:val="24"/>
        </w:rPr>
      </w:pPr>
    </w:p>
    <w:p w14:paraId="3A742B04" w14:textId="2D3286DB" w:rsidR="00587CF2" w:rsidRPr="00587CF2" w:rsidRDefault="00587CF2" w:rsidP="00587CF2">
      <w:pPr>
        <w:rPr>
          <w:rFonts w:ascii="Century Gothic" w:hAnsi="Century Gothic"/>
          <w:b/>
          <w:sz w:val="24"/>
          <w:szCs w:val="24"/>
        </w:rPr>
      </w:pPr>
      <w:r w:rsidRPr="00587CF2">
        <w:rPr>
          <w:rFonts w:ascii="Century Gothic" w:hAnsi="Century Gothic"/>
          <w:b/>
          <w:sz w:val="24"/>
          <w:szCs w:val="24"/>
        </w:rPr>
        <w:t>Foods rich in fib</w:t>
      </w:r>
      <w:r>
        <w:rPr>
          <w:rFonts w:ascii="Century Gothic" w:hAnsi="Century Gothic"/>
          <w:b/>
          <w:sz w:val="24"/>
          <w:szCs w:val="24"/>
        </w:rPr>
        <w:t>er</w:t>
      </w:r>
    </w:p>
    <w:p w14:paraId="36DC1E02" w14:textId="77777777" w:rsidR="004D7F8F" w:rsidRDefault="00057AD8" w:rsidP="00587CF2">
      <w:pPr>
        <w:rPr>
          <w:rFonts w:ascii="Century Gothic" w:hAnsi="Century Gothic"/>
          <w:sz w:val="24"/>
          <w:szCs w:val="24"/>
        </w:rPr>
      </w:pPr>
      <w:r>
        <w:rPr>
          <w:rFonts w:ascii="Century Gothic" w:hAnsi="Century Gothic"/>
          <w:sz w:val="24"/>
          <w:szCs w:val="24"/>
        </w:rPr>
        <w:t>Studies</w:t>
      </w:r>
      <w:r w:rsidR="00587CF2" w:rsidRPr="00587CF2">
        <w:rPr>
          <w:rFonts w:ascii="Century Gothic" w:hAnsi="Century Gothic"/>
          <w:sz w:val="24"/>
          <w:szCs w:val="24"/>
        </w:rPr>
        <w:t xml:space="preserve"> show a positive relationship between gut health and intake of foods which are high in fiber</w:t>
      </w:r>
      <w:r w:rsidR="004D7F8F">
        <w:rPr>
          <w:rFonts w:ascii="Century Gothic" w:hAnsi="Century Gothic"/>
          <w:sz w:val="24"/>
          <w:szCs w:val="24"/>
        </w:rPr>
        <w:t xml:space="preserve">. </w:t>
      </w:r>
      <w:r w:rsidR="00587CF2" w:rsidRPr="00587CF2">
        <w:rPr>
          <w:rFonts w:ascii="Century Gothic" w:hAnsi="Century Gothic"/>
          <w:sz w:val="24"/>
          <w:szCs w:val="24"/>
        </w:rPr>
        <w:t>These food</w:t>
      </w:r>
      <w:r w:rsidR="004D7F8F">
        <w:rPr>
          <w:rFonts w:ascii="Century Gothic" w:hAnsi="Century Gothic"/>
          <w:sz w:val="24"/>
          <w:szCs w:val="24"/>
        </w:rPr>
        <w:t>s</w:t>
      </w:r>
      <w:r w:rsidR="00587CF2" w:rsidRPr="00587CF2">
        <w:rPr>
          <w:rFonts w:ascii="Century Gothic" w:hAnsi="Century Gothic"/>
          <w:sz w:val="24"/>
          <w:szCs w:val="24"/>
        </w:rPr>
        <w:t xml:space="preserve"> rich in fiber not only increase the gut mobility and the number of good bacteria present</w:t>
      </w:r>
      <w:r w:rsidR="007615AF">
        <w:rPr>
          <w:rFonts w:ascii="Century Gothic" w:hAnsi="Century Gothic"/>
          <w:sz w:val="24"/>
          <w:szCs w:val="24"/>
        </w:rPr>
        <w:t xml:space="preserve">, </w:t>
      </w:r>
      <w:r w:rsidR="00587CF2" w:rsidRPr="00587CF2">
        <w:rPr>
          <w:rFonts w:ascii="Century Gothic" w:hAnsi="Century Gothic"/>
          <w:sz w:val="24"/>
          <w:szCs w:val="24"/>
        </w:rPr>
        <w:t>but also help</w:t>
      </w:r>
      <w:r>
        <w:rPr>
          <w:rFonts w:ascii="Century Gothic" w:hAnsi="Century Gothic"/>
          <w:sz w:val="24"/>
          <w:szCs w:val="24"/>
        </w:rPr>
        <w:t xml:space="preserve"> with elimination and that in turn decreases our toxic burden. </w:t>
      </w:r>
    </w:p>
    <w:p w14:paraId="15A3081B" w14:textId="357816AF" w:rsidR="00587CF2" w:rsidRDefault="00587CF2" w:rsidP="00587CF2">
      <w:pPr>
        <w:rPr>
          <w:rFonts w:ascii="Century Gothic" w:hAnsi="Century Gothic"/>
          <w:sz w:val="24"/>
          <w:szCs w:val="24"/>
        </w:rPr>
      </w:pPr>
      <w:r w:rsidRPr="00587CF2">
        <w:rPr>
          <w:rFonts w:ascii="Century Gothic" w:hAnsi="Century Gothic"/>
          <w:sz w:val="24"/>
          <w:szCs w:val="24"/>
        </w:rPr>
        <w:t xml:space="preserve">Fiber </w:t>
      </w:r>
      <w:r w:rsidR="00057AD8">
        <w:rPr>
          <w:rFonts w:ascii="Century Gothic" w:hAnsi="Century Gothic"/>
          <w:sz w:val="24"/>
          <w:szCs w:val="24"/>
        </w:rPr>
        <w:t xml:space="preserve">is defined </w:t>
      </w:r>
      <w:proofErr w:type="gramStart"/>
      <w:r w:rsidR="00057AD8">
        <w:rPr>
          <w:rFonts w:ascii="Century Gothic" w:hAnsi="Century Gothic"/>
          <w:sz w:val="24"/>
          <w:szCs w:val="24"/>
        </w:rPr>
        <w:t>as :</w:t>
      </w:r>
      <w:proofErr w:type="gramEnd"/>
      <w:r w:rsidR="00057AD8">
        <w:rPr>
          <w:rFonts w:ascii="Century Gothic" w:hAnsi="Century Gothic" w:cs="Arial"/>
          <w:color w:val="222222"/>
          <w:sz w:val="24"/>
          <w:szCs w:val="24"/>
          <w:shd w:val="clear" w:color="auto" w:fill="FFFFFF"/>
        </w:rPr>
        <w:t>“</w:t>
      </w:r>
      <w:r w:rsidR="00057AD8" w:rsidRPr="00057AD8">
        <w:rPr>
          <w:rFonts w:ascii="Century Gothic" w:hAnsi="Century Gothic" w:cs="Arial"/>
          <w:color w:val="222222"/>
          <w:sz w:val="24"/>
          <w:szCs w:val="24"/>
          <w:shd w:val="clear" w:color="auto" w:fill="FFFFFF"/>
        </w:rPr>
        <w:t>dietary material containing substances such as cellulose, lignin, and pectin, that are resistant to the action of digestive enzymes</w:t>
      </w:r>
      <w:r w:rsidR="00057AD8">
        <w:rPr>
          <w:rFonts w:ascii="Century Gothic" w:hAnsi="Century Gothic" w:cs="Arial"/>
          <w:color w:val="222222"/>
          <w:sz w:val="24"/>
          <w:szCs w:val="24"/>
          <w:shd w:val="clear" w:color="auto" w:fill="FFFFFF"/>
        </w:rPr>
        <w:t xml:space="preserve">”. </w:t>
      </w:r>
      <w:r w:rsidRPr="00587CF2">
        <w:rPr>
          <w:rFonts w:ascii="Century Gothic" w:hAnsi="Century Gothic"/>
          <w:sz w:val="24"/>
          <w:szCs w:val="24"/>
        </w:rPr>
        <w:t xml:space="preserve"> </w:t>
      </w:r>
      <w:r w:rsidR="00057AD8">
        <w:rPr>
          <w:rFonts w:ascii="Century Gothic" w:hAnsi="Century Gothic"/>
          <w:sz w:val="24"/>
          <w:szCs w:val="24"/>
        </w:rPr>
        <w:t>D</w:t>
      </w:r>
      <w:r w:rsidRPr="00587CF2">
        <w:rPr>
          <w:rFonts w:ascii="Century Gothic" w:hAnsi="Century Gothic"/>
          <w:sz w:val="24"/>
          <w:szCs w:val="24"/>
        </w:rPr>
        <w:t xml:space="preserve">ue to its </w:t>
      </w:r>
      <w:r w:rsidR="00057AD8">
        <w:rPr>
          <w:rFonts w:ascii="Century Gothic" w:hAnsi="Century Gothic"/>
          <w:sz w:val="24"/>
          <w:szCs w:val="24"/>
        </w:rPr>
        <w:t>“</w:t>
      </w:r>
      <w:r w:rsidRPr="00587CF2">
        <w:rPr>
          <w:rFonts w:ascii="Century Gothic" w:hAnsi="Century Gothic"/>
          <w:sz w:val="24"/>
          <w:szCs w:val="24"/>
        </w:rPr>
        <w:t>sticky</w:t>
      </w:r>
      <w:r w:rsidR="00057AD8">
        <w:rPr>
          <w:rFonts w:ascii="Century Gothic" w:hAnsi="Century Gothic"/>
          <w:sz w:val="24"/>
          <w:szCs w:val="24"/>
        </w:rPr>
        <w:t>”</w:t>
      </w:r>
      <w:r w:rsidRPr="00587CF2">
        <w:rPr>
          <w:rFonts w:ascii="Century Gothic" w:hAnsi="Century Gothic"/>
          <w:sz w:val="24"/>
          <w:szCs w:val="24"/>
        </w:rPr>
        <w:t xml:space="preserve"> nature, </w:t>
      </w:r>
      <w:r w:rsidR="00057AD8">
        <w:rPr>
          <w:rFonts w:ascii="Century Gothic" w:hAnsi="Century Gothic"/>
          <w:sz w:val="24"/>
          <w:szCs w:val="24"/>
        </w:rPr>
        <w:t xml:space="preserve">fiber </w:t>
      </w:r>
      <w:r w:rsidRPr="00587CF2">
        <w:rPr>
          <w:rFonts w:ascii="Century Gothic" w:hAnsi="Century Gothic"/>
          <w:sz w:val="24"/>
          <w:szCs w:val="24"/>
        </w:rPr>
        <w:t>takes</w:t>
      </w:r>
      <w:r w:rsidR="00057AD8">
        <w:rPr>
          <w:rFonts w:ascii="Century Gothic" w:hAnsi="Century Gothic"/>
          <w:sz w:val="24"/>
          <w:szCs w:val="24"/>
        </w:rPr>
        <w:t xml:space="preserve"> with </w:t>
      </w:r>
      <w:proofErr w:type="gramStart"/>
      <w:r w:rsidR="00057AD8">
        <w:rPr>
          <w:rFonts w:ascii="Century Gothic" w:hAnsi="Century Gothic"/>
          <w:sz w:val="24"/>
          <w:szCs w:val="24"/>
        </w:rPr>
        <w:t>it</w:t>
      </w:r>
      <w:proofErr w:type="gramEnd"/>
      <w:r w:rsidR="00057AD8">
        <w:rPr>
          <w:rFonts w:ascii="Century Gothic" w:hAnsi="Century Gothic"/>
          <w:sz w:val="24"/>
          <w:szCs w:val="24"/>
        </w:rPr>
        <w:t xml:space="preserve"> toxins, excess estrogen, and pathogens. </w:t>
      </w:r>
    </w:p>
    <w:p w14:paraId="6373F78C" w14:textId="3C5F7304" w:rsidR="00057AD8" w:rsidRDefault="00057AD8" w:rsidP="00587CF2">
      <w:pPr>
        <w:rPr>
          <w:rFonts w:ascii="Century Gothic" w:hAnsi="Century Gothic"/>
          <w:sz w:val="24"/>
          <w:szCs w:val="24"/>
        </w:rPr>
      </w:pPr>
      <w:r w:rsidRPr="00057AD8">
        <w:rPr>
          <w:rFonts w:ascii="Century Gothic" w:hAnsi="Century Gothic"/>
          <w:sz w:val="24"/>
          <w:szCs w:val="24"/>
        </w:rPr>
        <w:t xml:space="preserve">Fiber is found in plant-based foods like whole grains, nuts, legumes, vegetables, and fruits. </w:t>
      </w:r>
      <w:r w:rsidR="007615AF">
        <w:rPr>
          <w:rFonts w:ascii="Century Gothic" w:hAnsi="Century Gothic"/>
          <w:sz w:val="24"/>
          <w:szCs w:val="24"/>
        </w:rPr>
        <w:t>Be sure to choose gluten free grains as you try to heal your gut.</w:t>
      </w:r>
    </w:p>
    <w:p w14:paraId="0E44B572" w14:textId="66AD6ABF" w:rsidR="007615AF" w:rsidRDefault="007615AF" w:rsidP="00587CF2">
      <w:pPr>
        <w:rPr>
          <w:rFonts w:ascii="Century Gothic" w:hAnsi="Century Gothic"/>
          <w:sz w:val="24"/>
          <w:szCs w:val="24"/>
        </w:rPr>
      </w:pPr>
      <w:r>
        <w:rPr>
          <w:rFonts w:ascii="Century Gothic" w:hAnsi="Century Gothic"/>
          <w:sz w:val="24"/>
          <w:szCs w:val="24"/>
        </w:rPr>
        <w:t>Some good gluten free choices are:</w:t>
      </w:r>
    </w:p>
    <w:p w14:paraId="25E5027F" w14:textId="2D043B4A" w:rsidR="007615AF" w:rsidRDefault="007615AF" w:rsidP="007615AF">
      <w:pPr>
        <w:pStyle w:val="ListParagraph"/>
        <w:numPr>
          <w:ilvl w:val="0"/>
          <w:numId w:val="8"/>
        </w:numPr>
        <w:rPr>
          <w:rFonts w:ascii="Century Gothic" w:hAnsi="Century Gothic"/>
          <w:sz w:val="24"/>
          <w:szCs w:val="24"/>
        </w:rPr>
      </w:pPr>
      <w:r>
        <w:rPr>
          <w:rFonts w:ascii="Century Gothic" w:hAnsi="Century Gothic"/>
          <w:sz w:val="24"/>
          <w:szCs w:val="24"/>
        </w:rPr>
        <w:t>Amaranth</w:t>
      </w:r>
    </w:p>
    <w:p w14:paraId="16634A85" w14:textId="22B6220A" w:rsidR="007615AF" w:rsidRDefault="007615AF" w:rsidP="007615AF">
      <w:pPr>
        <w:pStyle w:val="ListParagraph"/>
        <w:numPr>
          <w:ilvl w:val="0"/>
          <w:numId w:val="8"/>
        </w:numPr>
        <w:rPr>
          <w:rFonts w:ascii="Century Gothic" w:hAnsi="Century Gothic"/>
          <w:sz w:val="24"/>
          <w:szCs w:val="24"/>
        </w:rPr>
      </w:pPr>
      <w:r>
        <w:rPr>
          <w:rFonts w:ascii="Century Gothic" w:hAnsi="Century Gothic"/>
          <w:sz w:val="24"/>
          <w:szCs w:val="24"/>
        </w:rPr>
        <w:t>Buckwheat</w:t>
      </w:r>
    </w:p>
    <w:p w14:paraId="4044AAB5" w14:textId="224B3555" w:rsidR="007615AF" w:rsidRDefault="007615AF" w:rsidP="007615AF">
      <w:pPr>
        <w:pStyle w:val="ListParagraph"/>
        <w:numPr>
          <w:ilvl w:val="0"/>
          <w:numId w:val="8"/>
        </w:numPr>
        <w:rPr>
          <w:rFonts w:ascii="Century Gothic" w:hAnsi="Century Gothic"/>
          <w:sz w:val="24"/>
          <w:szCs w:val="24"/>
        </w:rPr>
      </w:pPr>
      <w:r>
        <w:rPr>
          <w:rFonts w:ascii="Century Gothic" w:hAnsi="Century Gothic"/>
          <w:sz w:val="24"/>
          <w:szCs w:val="24"/>
        </w:rPr>
        <w:t>Millet</w:t>
      </w:r>
    </w:p>
    <w:p w14:paraId="4EAE4EF6" w14:textId="351C5CD9" w:rsidR="004D7F8F" w:rsidRPr="005C3CBD" w:rsidRDefault="007615AF" w:rsidP="00587CF2">
      <w:pPr>
        <w:pStyle w:val="ListParagraph"/>
        <w:numPr>
          <w:ilvl w:val="0"/>
          <w:numId w:val="8"/>
        </w:numPr>
        <w:rPr>
          <w:rFonts w:ascii="Century Gothic" w:hAnsi="Century Gothic"/>
          <w:sz w:val="24"/>
          <w:szCs w:val="24"/>
        </w:rPr>
      </w:pPr>
      <w:r>
        <w:rPr>
          <w:rFonts w:ascii="Century Gothic" w:hAnsi="Century Gothic"/>
          <w:sz w:val="24"/>
          <w:szCs w:val="24"/>
        </w:rPr>
        <w:t>Steel cut, gluten free oats</w:t>
      </w:r>
    </w:p>
    <w:p w14:paraId="05D67AE5" w14:textId="77777777" w:rsidR="004D7F8F" w:rsidRPr="00587CF2" w:rsidRDefault="004D7F8F" w:rsidP="00587CF2">
      <w:pPr>
        <w:rPr>
          <w:rFonts w:ascii="Century Gothic" w:hAnsi="Century Gothic"/>
          <w:sz w:val="24"/>
          <w:szCs w:val="24"/>
        </w:rPr>
      </w:pPr>
    </w:p>
    <w:p w14:paraId="29908C70" w14:textId="1FC45333" w:rsidR="00587CF2" w:rsidRPr="00587CF2" w:rsidRDefault="00587CF2" w:rsidP="00587CF2">
      <w:pPr>
        <w:rPr>
          <w:rFonts w:ascii="Century Gothic" w:hAnsi="Century Gothic"/>
          <w:b/>
          <w:sz w:val="24"/>
          <w:szCs w:val="24"/>
        </w:rPr>
      </w:pPr>
      <w:r w:rsidRPr="00587CF2">
        <w:rPr>
          <w:rFonts w:ascii="Century Gothic" w:hAnsi="Century Gothic"/>
          <w:b/>
          <w:sz w:val="24"/>
          <w:szCs w:val="24"/>
        </w:rPr>
        <w:t>Green leafy vegetables</w:t>
      </w:r>
    </w:p>
    <w:p w14:paraId="31DA7017" w14:textId="1C22B0C0" w:rsidR="007615AF" w:rsidRDefault="00587CF2" w:rsidP="007615AF">
      <w:pPr>
        <w:rPr>
          <w:rFonts w:ascii="Century Gothic" w:hAnsi="Century Gothic"/>
          <w:sz w:val="24"/>
          <w:szCs w:val="24"/>
        </w:rPr>
      </w:pPr>
      <w:r w:rsidRPr="00587CF2">
        <w:rPr>
          <w:rFonts w:ascii="Century Gothic" w:hAnsi="Century Gothic"/>
          <w:sz w:val="24"/>
          <w:szCs w:val="24"/>
        </w:rPr>
        <w:t xml:space="preserve">There is a lot of talk </w:t>
      </w:r>
      <w:r w:rsidR="007615AF">
        <w:rPr>
          <w:rFonts w:ascii="Century Gothic" w:hAnsi="Century Gothic"/>
          <w:sz w:val="24"/>
          <w:szCs w:val="24"/>
        </w:rPr>
        <w:t xml:space="preserve">about the health benefits of green leafy vegetables, and all that hype is real! These superstars are low in calories, high in phytonutrients, </w:t>
      </w:r>
      <w:r w:rsidR="007615AF">
        <w:rPr>
          <w:rFonts w:ascii="Century Gothic" w:hAnsi="Century Gothic"/>
          <w:sz w:val="24"/>
          <w:szCs w:val="24"/>
        </w:rPr>
        <w:lastRenderedPageBreak/>
        <w:t xml:space="preserve">vitamins and fiber.  Leafy greens also help to fuel the growth of good gut bacteria which are often </w:t>
      </w:r>
      <w:proofErr w:type="gramStart"/>
      <w:r w:rsidR="007615AF">
        <w:rPr>
          <w:rFonts w:ascii="Century Gothic" w:hAnsi="Century Gothic"/>
          <w:sz w:val="24"/>
          <w:szCs w:val="24"/>
        </w:rPr>
        <w:t>lacking</w:t>
      </w:r>
      <w:r w:rsidR="004D7F8F">
        <w:rPr>
          <w:rFonts w:ascii="Century Gothic" w:hAnsi="Century Gothic"/>
          <w:sz w:val="24"/>
          <w:szCs w:val="24"/>
        </w:rPr>
        <w:t>(</w:t>
      </w:r>
      <w:proofErr w:type="gramEnd"/>
      <w:r w:rsidR="004D7F8F">
        <w:rPr>
          <w:rFonts w:ascii="Century Gothic" w:hAnsi="Century Gothic"/>
          <w:sz w:val="24"/>
          <w:szCs w:val="24"/>
        </w:rPr>
        <w:t xml:space="preserve">or out of balance) </w:t>
      </w:r>
      <w:r w:rsidR="007615AF">
        <w:rPr>
          <w:rFonts w:ascii="Century Gothic" w:hAnsi="Century Gothic"/>
          <w:sz w:val="24"/>
          <w:szCs w:val="24"/>
        </w:rPr>
        <w:t xml:space="preserve">with leaky gut. </w:t>
      </w:r>
    </w:p>
    <w:p w14:paraId="5BF32F32" w14:textId="05D92813" w:rsidR="007615AF" w:rsidRPr="00587CF2" w:rsidRDefault="007615AF" w:rsidP="007615AF">
      <w:pPr>
        <w:rPr>
          <w:rFonts w:ascii="Century Gothic" w:hAnsi="Century Gothic"/>
          <w:sz w:val="24"/>
          <w:szCs w:val="24"/>
        </w:rPr>
      </w:pPr>
      <w:r>
        <w:rPr>
          <w:rFonts w:ascii="Century Gothic" w:hAnsi="Century Gothic"/>
          <w:sz w:val="24"/>
          <w:szCs w:val="24"/>
        </w:rPr>
        <w:t>Some superstar green veggies that you can consider adding to or increasing in your diet are:</w:t>
      </w:r>
    </w:p>
    <w:p w14:paraId="60D42971" w14:textId="77777777"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Kale</w:t>
      </w:r>
    </w:p>
    <w:p w14:paraId="4646C7E4" w14:textId="77777777"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Spinach</w:t>
      </w:r>
    </w:p>
    <w:p w14:paraId="5C41F0F3" w14:textId="77777777"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Mustard greens</w:t>
      </w:r>
    </w:p>
    <w:p w14:paraId="68C57769" w14:textId="6E2942C6"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Romain</w:t>
      </w:r>
      <w:r w:rsidR="0055051E">
        <w:rPr>
          <w:rFonts w:ascii="Century Gothic" w:eastAsia="Times New Roman" w:hAnsi="Century Gothic" w:cs="Times New Roman"/>
          <w:color w:val="000000"/>
          <w:sz w:val="24"/>
          <w:szCs w:val="24"/>
        </w:rPr>
        <w:t>e</w:t>
      </w:r>
      <w:r w:rsidRPr="007615AF">
        <w:rPr>
          <w:rFonts w:ascii="Century Gothic" w:eastAsia="Times New Roman" w:hAnsi="Century Gothic" w:cs="Times New Roman"/>
          <w:color w:val="000000"/>
          <w:sz w:val="24"/>
          <w:szCs w:val="24"/>
        </w:rPr>
        <w:t xml:space="preserve"> lettuce</w:t>
      </w:r>
    </w:p>
    <w:p w14:paraId="7A82EEE0" w14:textId="77777777"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Arugula</w:t>
      </w:r>
    </w:p>
    <w:p w14:paraId="0C13119F" w14:textId="77777777"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Dandelion greens</w:t>
      </w:r>
    </w:p>
    <w:p w14:paraId="5297B92F" w14:textId="77777777" w:rsidR="007615AF" w:rsidRPr="007615AF" w:rsidRDefault="007615AF" w:rsidP="007615AF">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Beet greens</w:t>
      </w:r>
    </w:p>
    <w:p w14:paraId="5E33F18A" w14:textId="34812DE1" w:rsidR="00587CF2" w:rsidRPr="005C3CBD" w:rsidRDefault="007615AF" w:rsidP="00587CF2">
      <w:pPr>
        <w:numPr>
          <w:ilvl w:val="0"/>
          <w:numId w:val="1"/>
        </w:numPr>
        <w:shd w:val="clear" w:color="auto" w:fill="FFFFFF"/>
        <w:spacing w:before="100" w:beforeAutospacing="1" w:after="100" w:afterAutospacing="1" w:line="240" w:lineRule="auto"/>
        <w:rPr>
          <w:rFonts w:ascii="Century Gothic" w:eastAsia="Times New Roman" w:hAnsi="Century Gothic" w:cs="Times New Roman"/>
          <w:color w:val="000000"/>
          <w:sz w:val="24"/>
          <w:szCs w:val="24"/>
        </w:rPr>
      </w:pPr>
      <w:r w:rsidRPr="007615AF">
        <w:rPr>
          <w:rFonts w:ascii="Century Gothic" w:eastAsia="Times New Roman" w:hAnsi="Century Gothic" w:cs="Times New Roman"/>
          <w:color w:val="000000"/>
          <w:sz w:val="24"/>
          <w:szCs w:val="24"/>
        </w:rPr>
        <w:t>Dark green leaf lettuce</w:t>
      </w:r>
    </w:p>
    <w:p w14:paraId="46BEF198" w14:textId="77777777" w:rsidR="00587CF2" w:rsidRDefault="00587CF2" w:rsidP="00587CF2">
      <w:pPr>
        <w:rPr>
          <w:rFonts w:ascii="Century Gothic" w:hAnsi="Century Gothic"/>
          <w:sz w:val="24"/>
          <w:szCs w:val="24"/>
        </w:rPr>
      </w:pPr>
    </w:p>
    <w:p w14:paraId="09C6321F" w14:textId="49B88479" w:rsidR="00587CF2" w:rsidRPr="00587CF2" w:rsidRDefault="00587CF2" w:rsidP="00587CF2">
      <w:pPr>
        <w:rPr>
          <w:rFonts w:ascii="Century Gothic" w:hAnsi="Century Gothic"/>
          <w:b/>
          <w:sz w:val="24"/>
          <w:szCs w:val="24"/>
        </w:rPr>
      </w:pPr>
      <w:r w:rsidRPr="00587CF2">
        <w:rPr>
          <w:rFonts w:ascii="Century Gothic" w:hAnsi="Century Gothic"/>
          <w:b/>
          <w:sz w:val="24"/>
          <w:szCs w:val="24"/>
        </w:rPr>
        <w:t>Aloe Vera</w:t>
      </w:r>
    </w:p>
    <w:p w14:paraId="1052C091" w14:textId="3C2B59A2" w:rsidR="0055051E" w:rsidRDefault="00587CF2" w:rsidP="0055051E">
      <w:pPr>
        <w:rPr>
          <w:rFonts w:ascii="Century Gothic" w:hAnsi="Century Gothic"/>
          <w:sz w:val="24"/>
          <w:szCs w:val="24"/>
        </w:rPr>
      </w:pPr>
      <w:r w:rsidRPr="00587CF2">
        <w:rPr>
          <w:rFonts w:ascii="Century Gothic" w:hAnsi="Century Gothic"/>
          <w:sz w:val="24"/>
          <w:szCs w:val="24"/>
        </w:rPr>
        <w:t xml:space="preserve">This essential food is vital </w:t>
      </w:r>
      <w:r w:rsidR="0055051E">
        <w:rPr>
          <w:rFonts w:ascii="Century Gothic" w:hAnsi="Century Gothic"/>
          <w:sz w:val="24"/>
          <w:szCs w:val="24"/>
        </w:rPr>
        <w:t>to combat the</w:t>
      </w:r>
      <w:r w:rsidRPr="00587CF2">
        <w:rPr>
          <w:rFonts w:ascii="Century Gothic" w:hAnsi="Century Gothic"/>
          <w:sz w:val="24"/>
          <w:szCs w:val="24"/>
        </w:rPr>
        <w:t xml:space="preserve"> inflammation which comes with a lea</w:t>
      </w:r>
      <w:r w:rsidR="0055051E">
        <w:rPr>
          <w:rFonts w:ascii="Century Gothic" w:hAnsi="Century Gothic"/>
          <w:sz w:val="24"/>
          <w:szCs w:val="24"/>
        </w:rPr>
        <w:t>ky</w:t>
      </w:r>
      <w:r w:rsidRPr="00587CF2">
        <w:rPr>
          <w:rFonts w:ascii="Century Gothic" w:hAnsi="Century Gothic"/>
          <w:sz w:val="24"/>
          <w:szCs w:val="24"/>
        </w:rPr>
        <w:t xml:space="preserve"> gut </w:t>
      </w:r>
      <w:r w:rsidR="0055051E">
        <w:rPr>
          <w:rFonts w:ascii="Century Gothic" w:hAnsi="Century Gothic"/>
          <w:sz w:val="24"/>
          <w:szCs w:val="24"/>
        </w:rPr>
        <w:t xml:space="preserve">and promote healing. </w:t>
      </w:r>
      <w:r w:rsidR="0055051E" w:rsidRPr="0055051E">
        <w:rPr>
          <w:rStyle w:val="Emphasis"/>
          <w:rFonts w:ascii="Century Gothic" w:hAnsi="Century Gothic"/>
          <w:color w:val="000000"/>
          <w:sz w:val="24"/>
          <w:szCs w:val="24"/>
          <w:shd w:val="clear" w:color="auto" w:fill="FFFFFF"/>
        </w:rPr>
        <w:t>Aloe vera</w:t>
      </w:r>
      <w:r w:rsidR="0055051E" w:rsidRPr="0055051E">
        <w:rPr>
          <w:rFonts w:ascii="Century Gothic" w:hAnsi="Century Gothic"/>
          <w:color w:val="000000"/>
          <w:sz w:val="24"/>
          <w:szCs w:val="24"/>
          <w:shd w:val="clear" w:color="auto" w:fill="FFFFFF"/>
        </w:rPr>
        <w:t>, has antimicrobial, antitumor, and anti-inflammatory</w:t>
      </w:r>
      <w:r w:rsidR="0055051E">
        <w:rPr>
          <w:color w:val="000000"/>
          <w:shd w:val="clear" w:color="auto" w:fill="FFFFFF"/>
        </w:rPr>
        <w:t xml:space="preserve"> </w:t>
      </w:r>
      <w:r w:rsidR="0055051E" w:rsidRPr="0055051E">
        <w:rPr>
          <w:rFonts w:ascii="Century Gothic" w:hAnsi="Century Gothic"/>
          <w:color w:val="000000"/>
          <w:sz w:val="24"/>
          <w:szCs w:val="24"/>
          <w:shd w:val="clear" w:color="auto" w:fill="FFFFFF"/>
        </w:rPr>
        <w:t>properties</w:t>
      </w:r>
      <w:r w:rsidR="0055051E">
        <w:rPr>
          <w:rFonts w:ascii="Century Gothic" w:hAnsi="Century Gothic"/>
          <w:sz w:val="24"/>
          <w:szCs w:val="24"/>
        </w:rPr>
        <w:t xml:space="preserve"> and</w:t>
      </w:r>
      <w:r w:rsidR="0055051E" w:rsidRPr="0055051E">
        <w:rPr>
          <w:rFonts w:ascii="Century Gothic" w:hAnsi="Century Gothic"/>
          <w:sz w:val="24"/>
          <w:szCs w:val="24"/>
        </w:rPr>
        <w:t xml:space="preserve"> </w:t>
      </w:r>
      <w:r w:rsidR="0055051E" w:rsidRPr="00587CF2">
        <w:rPr>
          <w:rFonts w:ascii="Century Gothic" w:hAnsi="Century Gothic"/>
          <w:sz w:val="24"/>
          <w:szCs w:val="24"/>
        </w:rPr>
        <w:t>helps to keep the gut healthy and working at its optimum</w:t>
      </w:r>
      <w:r w:rsidR="0055051E">
        <w:rPr>
          <w:rFonts w:ascii="Century Gothic" w:hAnsi="Century Gothic"/>
          <w:sz w:val="24"/>
          <w:szCs w:val="24"/>
        </w:rPr>
        <w:t xml:space="preserve"> levels. </w:t>
      </w:r>
    </w:p>
    <w:p w14:paraId="4266038C" w14:textId="16313A8C" w:rsidR="0055051E" w:rsidRDefault="0055051E" w:rsidP="00587CF2">
      <w:pPr>
        <w:rPr>
          <w:rFonts w:ascii="Century Gothic" w:hAnsi="Century Gothic"/>
          <w:sz w:val="24"/>
          <w:szCs w:val="24"/>
        </w:rPr>
      </w:pPr>
      <w:r>
        <w:rPr>
          <w:rFonts w:ascii="Century Gothic" w:hAnsi="Century Gothic"/>
          <w:sz w:val="24"/>
          <w:szCs w:val="24"/>
        </w:rPr>
        <w:t xml:space="preserve">As with any supplement, I recommend you discuss aloe vera supplementation with your Functional Medicine Provider. </w:t>
      </w:r>
    </w:p>
    <w:p w14:paraId="3F9F0B57" w14:textId="2C051A85" w:rsidR="00587CF2" w:rsidRDefault="00587CF2" w:rsidP="00587CF2">
      <w:pPr>
        <w:rPr>
          <w:rFonts w:ascii="Century Gothic" w:hAnsi="Century Gothic"/>
          <w:sz w:val="24"/>
          <w:szCs w:val="24"/>
        </w:rPr>
      </w:pPr>
    </w:p>
    <w:p w14:paraId="52453605" w14:textId="459CDB1C" w:rsidR="0055051E" w:rsidRDefault="0055051E" w:rsidP="00587CF2">
      <w:pPr>
        <w:rPr>
          <w:rFonts w:ascii="Century Gothic" w:hAnsi="Century Gothic"/>
          <w:sz w:val="24"/>
          <w:szCs w:val="24"/>
        </w:rPr>
      </w:pPr>
    </w:p>
    <w:p w14:paraId="2D8E8A27" w14:textId="5056D0DC" w:rsidR="004D7F8F" w:rsidRDefault="004D7F8F" w:rsidP="00587CF2">
      <w:pPr>
        <w:rPr>
          <w:rFonts w:ascii="Century Gothic" w:hAnsi="Century Gothic"/>
          <w:sz w:val="24"/>
          <w:szCs w:val="24"/>
        </w:rPr>
      </w:pPr>
    </w:p>
    <w:p w14:paraId="2D9767D5" w14:textId="24771D0A" w:rsidR="004D7F8F" w:rsidRDefault="004D7F8F" w:rsidP="00587CF2">
      <w:pPr>
        <w:rPr>
          <w:rFonts w:ascii="Century Gothic" w:hAnsi="Century Gothic"/>
          <w:sz w:val="24"/>
          <w:szCs w:val="24"/>
        </w:rPr>
      </w:pPr>
    </w:p>
    <w:p w14:paraId="08A1C720" w14:textId="4160DCD5" w:rsidR="004D7F8F" w:rsidRDefault="004D7F8F" w:rsidP="00587CF2">
      <w:pPr>
        <w:rPr>
          <w:rFonts w:ascii="Century Gothic" w:hAnsi="Century Gothic"/>
          <w:sz w:val="24"/>
          <w:szCs w:val="24"/>
        </w:rPr>
      </w:pPr>
    </w:p>
    <w:p w14:paraId="3C04B8C9" w14:textId="1C31D5F5" w:rsidR="004D7F8F" w:rsidRDefault="004D7F8F" w:rsidP="00587CF2">
      <w:pPr>
        <w:rPr>
          <w:rFonts w:ascii="Century Gothic" w:hAnsi="Century Gothic"/>
          <w:sz w:val="24"/>
          <w:szCs w:val="24"/>
        </w:rPr>
      </w:pPr>
    </w:p>
    <w:p w14:paraId="3EE9D0CD" w14:textId="2AFC162D" w:rsidR="004D7F8F" w:rsidRDefault="004D7F8F" w:rsidP="00587CF2">
      <w:pPr>
        <w:rPr>
          <w:rFonts w:ascii="Century Gothic" w:hAnsi="Century Gothic"/>
          <w:sz w:val="24"/>
          <w:szCs w:val="24"/>
        </w:rPr>
      </w:pPr>
    </w:p>
    <w:p w14:paraId="66966D7D" w14:textId="77777777" w:rsidR="004D7F8F" w:rsidRDefault="004D7F8F" w:rsidP="004D7F8F">
      <w:pPr>
        <w:rPr>
          <w:rFonts w:ascii="Century Gothic" w:hAnsi="Century Gothic"/>
          <w:sz w:val="24"/>
          <w:szCs w:val="24"/>
        </w:rPr>
      </w:pPr>
      <w:r>
        <w:rPr>
          <w:rFonts w:ascii="Century Gothic" w:hAnsi="Century Gothic"/>
          <w:sz w:val="24"/>
          <w:szCs w:val="24"/>
        </w:rPr>
        <w:t>I would love to hear if you use any of these strategies listed above and how they work for you as you embark on this gut healing journey!</w:t>
      </w:r>
    </w:p>
    <w:p w14:paraId="23A4223A" w14:textId="77777777" w:rsidR="004D7F8F" w:rsidRDefault="004D7F8F" w:rsidP="005C3CBD">
      <w:pPr>
        <w:pStyle w:val="Quote"/>
        <w:ind w:left="0"/>
        <w:jc w:val="left"/>
      </w:pPr>
    </w:p>
    <w:p w14:paraId="7107626C" w14:textId="7E389DC9" w:rsidR="0055051E" w:rsidRPr="0055051E" w:rsidRDefault="0055051E" w:rsidP="005C3CBD">
      <w:pPr>
        <w:pStyle w:val="Quote"/>
        <w:rPr>
          <w:b/>
          <w:bCs/>
          <w:color w:val="FF0000"/>
        </w:rPr>
      </w:pPr>
      <w:r w:rsidRPr="0055051E">
        <w:rPr>
          <w:b/>
          <w:bCs/>
          <w:noProof/>
          <w:color w:val="FF0000"/>
          <w:sz w:val="20"/>
          <w:szCs w:val="20"/>
        </w:rPr>
        <w:lastRenderedPageBreak/>
        <w:drawing>
          <wp:anchor distT="0" distB="0" distL="114300" distR="114300" simplePos="0" relativeHeight="251658240" behindDoc="0" locked="0" layoutInCell="1" allowOverlap="1" wp14:anchorId="015E4D76" wp14:editId="056B3E10">
            <wp:simplePos x="0" y="0"/>
            <wp:positionH relativeFrom="column">
              <wp:posOffset>2209800</wp:posOffset>
            </wp:positionH>
            <wp:positionV relativeFrom="paragraph">
              <wp:posOffset>996315</wp:posOffset>
            </wp:positionV>
            <wp:extent cx="1799590" cy="1799590"/>
            <wp:effectExtent l="0" t="0" r="0" b="0"/>
            <wp:wrapTopAndBottom/>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profile_picture_social_media_kit-Recovered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9590" cy="1799590"/>
                    </a:xfrm>
                    <a:prstGeom prst="rect">
                      <a:avLst/>
                    </a:prstGeom>
                  </pic:spPr>
                </pic:pic>
              </a:graphicData>
            </a:graphic>
          </wp:anchor>
        </w:drawing>
      </w:r>
      <w:r w:rsidRPr="0055051E">
        <w:rPr>
          <w:b/>
          <w:bCs/>
          <w:color w:val="FF0000"/>
        </w:rPr>
        <w:t>.</w:t>
      </w:r>
    </w:p>
    <w:p w14:paraId="331D1C4D" w14:textId="77777777" w:rsidR="005C3CBD" w:rsidRDefault="005C3CBD" w:rsidP="005C3CBD">
      <w:pPr>
        <w:pStyle w:val="Heading1"/>
        <w:rPr>
          <w:rFonts w:ascii="Bradley Hand ITC" w:hAnsi="Bradley Hand ITC"/>
          <w:b/>
          <w:bCs/>
          <w:color w:val="auto"/>
          <w:sz w:val="52"/>
          <w:szCs w:val="52"/>
        </w:rPr>
      </w:pPr>
      <w:bookmarkStart w:id="0" w:name="_Toc467186678"/>
      <w:r>
        <w:rPr>
          <w:rFonts w:ascii="Bradley Hand ITC" w:hAnsi="Bradley Hand ITC"/>
          <w:b/>
          <w:bCs/>
          <w:color w:val="auto"/>
          <w:sz w:val="52"/>
          <w:szCs w:val="52"/>
        </w:rPr>
        <w:t>Disclaimer</w:t>
      </w:r>
      <w:bookmarkEnd w:id="0"/>
    </w:p>
    <w:p w14:paraId="7ED397E7" w14:textId="77777777" w:rsidR="005C3CBD" w:rsidRDefault="005C3CBD" w:rsidP="005C3CBD">
      <w:pPr>
        <w:rPr>
          <w:rFonts w:ascii="Century Gothic" w:hAnsi="Century Gothic"/>
          <w:sz w:val="24"/>
          <w:szCs w:val="24"/>
        </w:rPr>
      </w:pPr>
    </w:p>
    <w:p w14:paraId="16776245" w14:textId="77777777" w:rsidR="005C3CBD" w:rsidRDefault="005C3CBD" w:rsidP="005C3CBD">
      <w:pPr>
        <w:rPr>
          <w:rFonts w:ascii="Century Gothic" w:hAnsi="Century Gothic"/>
          <w:sz w:val="24"/>
          <w:szCs w:val="24"/>
        </w:rPr>
      </w:pPr>
      <w:r>
        <w:rPr>
          <w:rFonts w:ascii="Century Gothic" w:hAnsi="Century Gothic"/>
          <w:sz w:val="24"/>
          <w:szCs w:val="24"/>
        </w:rPr>
        <w:t xml:space="preserve">The information contained in this document is being provided to you for educational, </w:t>
      </w:r>
      <w:proofErr w:type="gramStart"/>
      <w:r>
        <w:rPr>
          <w:rFonts w:ascii="Century Gothic" w:hAnsi="Century Gothic"/>
          <w:sz w:val="24"/>
          <w:szCs w:val="24"/>
        </w:rPr>
        <w:t>informational</w:t>
      </w:r>
      <w:proofErr w:type="gramEnd"/>
      <w:r>
        <w:rPr>
          <w:rFonts w:ascii="Century Gothic" w:hAnsi="Century Gothic"/>
          <w:sz w:val="24"/>
          <w:szCs w:val="24"/>
        </w:rPr>
        <w:t xml:space="preserve"> and self-empowerment purposes ONLY.  This content is not intended to prevent, diagnose, </w:t>
      </w:r>
      <w:proofErr w:type="gramStart"/>
      <w:r>
        <w:rPr>
          <w:rFonts w:ascii="Century Gothic" w:hAnsi="Century Gothic"/>
          <w:sz w:val="24"/>
          <w:szCs w:val="24"/>
        </w:rPr>
        <w:t>treat</w:t>
      </w:r>
      <w:proofErr w:type="gramEnd"/>
      <w:r>
        <w:rPr>
          <w:rFonts w:ascii="Century Gothic" w:hAnsi="Century Gothic"/>
          <w:sz w:val="24"/>
          <w:szCs w:val="24"/>
        </w:rPr>
        <w:t xml:space="preserve"> or cure any disease or medical conditions. </w:t>
      </w:r>
    </w:p>
    <w:p w14:paraId="7D01B386" w14:textId="77777777" w:rsidR="005C3CBD" w:rsidRDefault="005C3CBD" w:rsidP="005C3CBD">
      <w:pPr>
        <w:rPr>
          <w:rFonts w:ascii="Century Gothic" w:hAnsi="Century Gothic"/>
          <w:sz w:val="24"/>
          <w:szCs w:val="24"/>
        </w:rPr>
      </w:pPr>
      <w:r>
        <w:rPr>
          <w:rFonts w:ascii="Century Gothic" w:hAnsi="Century Gothic"/>
          <w:sz w:val="24"/>
          <w:szCs w:val="24"/>
        </w:rPr>
        <w:t>I am not a medical doctor, registered dietician, nutritionist or hold any medical license.  I make no claims to any specialized medical training nor do I dispense medical advice or prescriptions.</w:t>
      </w:r>
    </w:p>
    <w:p w14:paraId="4551204E" w14:textId="44B1705E" w:rsidR="005C3CBD" w:rsidRDefault="005C3CBD" w:rsidP="005C3CBD">
      <w:pPr>
        <w:rPr>
          <w:rFonts w:ascii="Century Gothic" w:hAnsi="Century Gothic"/>
          <w:sz w:val="24"/>
          <w:szCs w:val="24"/>
        </w:rPr>
      </w:pPr>
      <w:bookmarkStart w:id="1" w:name="_Hlk35957179"/>
      <w:r>
        <w:rPr>
          <w:rFonts w:ascii="Century Gothic" w:hAnsi="Century Gothic"/>
          <w:sz w:val="24"/>
          <w:szCs w:val="24"/>
        </w:rPr>
        <w:t xml:space="preserve">This content </w:t>
      </w:r>
      <w:bookmarkEnd w:id="1"/>
      <w:r>
        <w:rPr>
          <w:rFonts w:ascii="Century Gothic" w:hAnsi="Century Gothic"/>
          <w:sz w:val="24"/>
          <w:szCs w:val="24"/>
        </w:rPr>
        <w:t>is not intended to replace medical advice or guidance from a licensed</w:t>
      </w:r>
      <w:r>
        <w:rPr>
          <w:rFonts w:ascii="Century Gothic" w:hAnsi="Century Gothic"/>
          <w:sz w:val="24"/>
          <w:szCs w:val="24"/>
        </w:rPr>
        <w:t xml:space="preserve"> medical</w:t>
      </w:r>
      <w:r>
        <w:rPr>
          <w:rFonts w:ascii="Century Gothic" w:hAnsi="Century Gothic"/>
          <w:sz w:val="24"/>
          <w:szCs w:val="24"/>
        </w:rPr>
        <w:t xml:space="preserve"> professional.  Please consult your doctor or licensed practitioner if you have any questions regarding the suggestions made in this content, are taking any medications or have any pre-existing conditions. </w:t>
      </w:r>
    </w:p>
    <w:p w14:paraId="7BB7CB43" w14:textId="5033ADCF" w:rsidR="005C3CBD" w:rsidRDefault="005C3CBD" w:rsidP="005C3CBD">
      <w:pPr>
        <w:rPr>
          <w:rFonts w:ascii="Century Gothic" w:hAnsi="Century Gothic"/>
          <w:sz w:val="24"/>
          <w:szCs w:val="24"/>
        </w:rPr>
      </w:pPr>
      <w:r>
        <w:rPr>
          <w:rFonts w:ascii="Century Gothic" w:hAnsi="Century Gothic"/>
          <w:sz w:val="24"/>
          <w:szCs w:val="24"/>
        </w:rPr>
        <w:t xml:space="preserve">Use this information at your own risk.  No results are promised or guaranteed.  </w:t>
      </w:r>
    </w:p>
    <w:p w14:paraId="54FDBAEE" w14:textId="77777777" w:rsidR="005C3CBD" w:rsidRDefault="005C3CBD" w:rsidP="005C3CBD">
      <w:pPr>
        <w:rPr>
          <w:rFonts w:ascii="Century Gothic" w:hAnsi="Century Gothic"/>
          <w:sz w:val="24"/>
          <w:szCs w:val="24"/>
        </w:rPr>
      </w:pPr>
    </w:p>
    <w:p w14:paraId="24F92463" w14:textId="77777777" w:rsidR="005C3CBD" w:rsidRDefault="005C3CBD" w:rsidP="005C3CBD">
      <w:pPr>
        <w:rPr>
          <w:rFonts w:ascii="Century Gothic" w:hAnsi="Century Gothic"/>
          <w:noProof/>
          <w:sz w:val="24"/>
          <w:szCs w:val="24"/>
        </w:rPr>
      </w:pPr>
    </w:p>
    <w:p w14:paraId="04F5C156" w14:textId="77777777" w:rsidR="005C3CBD" w:rsidRDefault="005C3CBD" w:rsidP="005C3CBD">
      <w:pPr>
        <w:rPr>
          <w:rFonts w:ascii="Century Gothic" w:hAnsi="Century Gothic"/>
          <w:noProof/>
          <w:sz w:val="24"/>
          <w:szCs w:val="24"/>
        </w:rPr>
      </w:pPr>
    </w:p>
    <w:p w14:paraId="6306ABC6" w14:textId="77777777" w:rsidR="005C3CBD" w:rsidRDefault="005C3CBD" w:rsidP="005C3CBD">
      <w:pPr>
        <w:rPr>
          <w:rFonts w:ascii="Century Gothic" w:hAnsi="Century Gothic"/>
          <w:sz w:val="24"/>
          <w:szCs w:val="24"/>
        </w:rPr>
      </w:pPr>
    </w:p>
    <w:p w14:paraId="11F8B93A" w14:textId="77777777" w:rsidR="005C3CBD" w:rsidRPr="00587CF2" w:rsidRDefault="005C3CBD" w:rsidP="005C3CBD">
      <w:pPr>
        <w:rPr>
          <w:rFonts w:ascii="Century Gothic" w:hAnsi="Century Gothic"/>
          <w:sz w:val="24"/>
          <w:szCs w:val="24"/>
        </w:rPr>
      </w:pPr>
    </w:p>
    <w:p w14:paraId="0DE6A7F0" w14:textId="77777777" w:rsidR="005C3CBD" w:rsidRPr="00587CF2" w:rsidRDefault="005C3CBD" w:rsidP="005C3CBD">
      <w:pPr>
        <w:rPr>
          <w:rFonts w:ascii="Century Gothic" w:hAnsi="Century Gothic"/>
          <w:sz w:val="24"/>
          <w:szCs w:val="24"/>
        </w:rPr>
      </w:pPr>
      <w:r w:rsidRPr="00587CF2">
        <w:rPr>
          <w:rFonts w:ascii="Century Gothic" w:hAnsi="Century Gothic"/>
          <w:sz w:val="24"/>
          <w:szCs w:val="24"/>
        </w:rPr>
        <w:t xml:space="preserve">   </w:t>
      </w:r>
    </w:p>
    <w:p w14:paraId="64C548B3" w14:textId="77777777" w:rsidR="005C3CBD" w:rsidRPr="00587CF2" w:rsidRDefault="005C3CBD" w:rsidP="005C3CBD">
      <w:pPr>
        <w:rPr>
          <w:rFonts w:ascii="Century Gothic" w:hAnsi="Century Gothic"/>
          <w:sz w:val="24"/>
          <w:szCs w:val="24"/>
        </w:rPr>
      </w:pPr>
    </w:p>
    <w:p w14:paraId="7F82E2CD" w14:textId="77777777" w:rsidR="005C3CBD" w:rsidRPr="00587CF2" w:rsidRDefault="005C3CBD" w:rsidP="005C3CBD">
      <w:pPr>
        <w:rPr>
          <w:rFonts w:ascii="Century Gothic" w:hAnsi="Century Gothic"/>
          <w:sz w:val="24"/>
          <w:szCs w:val="24"/>
        </w:rPr>
      </w:pPr>
      <w:r w:rsidRPr="00587CF2">
        <w:rPr>
          <w:rFonts w:ascii="Century Gothic" w:hAnsi="Century Gothic"/>
          <w:sz w:val="24"/>
          <w:szCs w:val="24"/>
        </w:rPr>
        <w:t xml:space="preserve">           </w:t>
      </w:r>
    </w:p>
    <w:p w14:paraId="4DBA3609" w14:textId="77777777" w:rsidR="005C3CBD" w:rsidRDefault="005C3CBD" w:rsidP="005C3CBD">
      <w:pPr>
        <w:rPr>
          <w:rFonts w:ascii="Century Gothic" w:hAnsi="Century Gothic"/>
          <w:sz w:val="24"/>
          <w:szCs w:val="24"/>
        </w:rPr>
      </w:pPr>
    </w:p>
    <w:p w14:paraId="45F7729C" w14:textId="77777777" w:rsidR="005C3CBD" w:rsidRDefault="005C3CBD" w:rsidP="005C3CBD">
      <w:pPr>
        <w:rPr>
          <w:rFonts w:ascii="Century Gothic" w:hAnsi="Century Gothic"/>
          <w:sz w:val="24"/>
          <w:szCs w:val="24"/>
        </w:rPr>
      </w:pPr>
      <w:r>
        <w:rPr>
          <w:rFonts w:ascii="Century Gothic" w:hAnsi="Century Gothic"/>
          <w:sz w:val="24"/>
          <w:szCs w:val="24"/>
        </w:rPr>
        <w:t>For my full Disclaimer, please go to rebeccaarsena.com</w:t>
      </w:r>
    </w:p>
    <w:sectPr w:rsidR="005C3CBD" w:rsidSect="00920BB8">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7E0D58" w14:textId="77777777" w:rsidR="003F236B" w:rsidRDefault="003F236B" w:rsidP="00587CF2">
      <w:pPr>
        <w:spacing w:after="0" w:line="240" w:lineRule="auto"/>
      </w:pPr>
      <w:r>
        <w:separator/>
      </w:r>
    </w:p>
  </w:endnote>
  <w:endnote w:type="continuationSeparator" w:id="0">
    <w:p w14:paraId="6DDEB880" w14:textId="77777777" w:rsidR="003F236B" w:rsidRDefault="003F236B" w:rsidP="00587C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20917329"/>
      <w:docPartObj>
        <w:docPartGallery w:val="Page Numbers (Bottom of Page)"/>
        <w:docPartUnique/>
      </w:docPartObj>
    </w:sdtPr>
    <w:sdtEndPr>
      <w:rPr>
        <w:rFonts w:ascii="Century Gothic" w:hAnsi="Century Gothic"/>
        <w:noProof/>
        <w:sz w:val="18"/>
      </w:rPr>
    </w:sdtEndPr>
    <w:sdtContent>
      <w:p w14:paraId="0CCC0FC1" w14:textId="77777777" w:rsidR="00587CF2" w:rsidRDefault="00587CF2">
        <w:pPr>
          <w:pStyle w:val="Footer"/>
          <w:jc w:val="center"/>
          <w:rPr>
            <w:rFonts w:ascii="Century Gothic" w:hAnsi="Century Gothic"/>
            <w:noProof/>
            <w:sz w:val="18"/>
          </w:rPr>
        </w:pPr>
        <w:r w:rsidRPr="00587CF2">
          <w:rPr>
            <w:rFonts w:ascii="Century Gothic" w:hAnsi="Century Gothic"/>
            <w:sz w:val="18"/>
          </w:rPr>
          <w:fldChar w:fldCharType="begin"/>
        </w:r>
        <w:r w:rsidRPr="00587CF2">
          <w:rPr>
            <w:rFonts w:ascii="Century Gothic" w:hAnsi="Century Gothic"/>
            <w:sz w:val="18"/>
          </w:rPr>
          <w:instrText xml:space="preserve"> PAGE   \* MERGEFORMAT </w:instrText>
        </w:r>
        <w:r w:rsidRPr="00587CF2">
          <w:rPr>
            <w:rFonts w:ascii="Century Gothic" w:hAnsi="Century Gothic"/>
            <w:sz w:val="18"/>
          </w:rPr>
          <w:fldChar w:fldCharType="separate"/>
        </w:r>
        <w:r w:rsidRPr="00587CF2">
          <w:rPr>
            <w:rFonts w:ascii="Century Gothic" w:hAnsi="Century Gothic"/>
            <w:noProof/>
            <w:sz w:val="18"/>
          </w:rPr>
          <w:t>2</w:t>
        </w:r>
        <w:r w:rsidRPr="00587CF2">
          <w:rPr>
            <w:rFonts w:ascii="Century Gothic" w:hAnsi="Century Gothic"/>
            <w:noProof/>
            <w:sz w:val="18"/>
          </w:rPr>
          <w:fldChar w:fldCharType="end"/>
        </w:r>
      </w:p>
      <w:p w14:paraId="3C1B2EFE" w14:textId="77777777" w:rsidR="00587CF2" w:rsidRDefault="00587CF2">
        <w:pPr>
          <w:pStyle w:val="Footer"/>
          <w:jc w:val="center"/>
          <w:rPr>
            <w:rFonts w:ascii="Century Gothic" w:hAnsi="Century Gothic"/>
            <w:sz w:val="18"/>
          </w:rPr>
        </w:pPr>
        <w:r>
          <w:rPr>
            <w:rFonts w:ascii="Century Gothic" w:hAnsi="Century Gothic"/>
            <w:sz w:val="18"/>
          </w:rPr>
          <w:t>10 Ways to Repair Your Beautiful Gut</w:t>
        </w:r>
      </w:p>
      <w:p w14:paraId="08A9D848" w14:textId="77777777" w:rsidR="00920BB8" w:rsidRDefault="00587CF2" w:rsidP="00587CF2">
        <w:pPr>
          <w:pStyle w:val="Footer"/>
          <w:jc w:val="center"/>
          <w:rPr>
            <w:rFonts w:ascii="Century Gothic" w:hAnsi="Century Gothic"/>
            <w:sz w:val="18"/>
          </w:rPr>
        </w:pPr>
        <w:r>
          <w:rPr>
            <w:rFonts w:ascii="Century Gothic" w:hAnsi="Century Gothic"/>
            <w:sz w:val="18"/>
          </w:rPr>
          <w:t>These statements have not been evaluated by the Food and Drug Administration</w:t>
        </w:r>
        <w:r w:rsidR="00920BB8">
          <w:rPr>
            <w:rFonts w:ascii="Century Gothic" w:hAnsi="Century Gothic"/>
            <w:sz w:val="18"/>
          </w:rPr>
          <w:t>.</w:t>
        </w:r>
      </w:p>
      <w:p w14:paraId="6AA36D5C" w14:textId="4E27A672" w:rsidR="00587CF2" w:rsidRPr="00587CF2" w:rsidRDefault="00920BB8" w:rsidP="00587CF2">
        <w:pPr>
          <w:pStyle w:val="Footer"/>
          <w:jc w:val="center"/>
          <w:rPr>
            <w:rFonts w:ascii="Century Gothic" w:hAnsi="Century Gothic"/>
            <w:sz w:val="18"/>
          </w:rPr>
        </w:pPr>
        <w:r>
          <w:rPr>
            <w:rFonts w:ascii="Century Gothic" w:hAnsi="Century Gothic"/>
            <w:sz w:val="18"/>
          </w:rPr>
          <w:t>This is not intended to diagnose, treat, cure or prevent any diseases.</w:t>
        </w:r>
      </w:p>
    </w:sdtContent>
  </w:sdt>
  <w:p w14:paraId="789200D4" w14:textId="77777777" w:rsidR="00587CF2" w:rsidRDefault="00587C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5492A0" w14:textId="77777777" w:rsidR="003F236B" w:rsidRDefault="003F236B" w:rsidP="00587CF2">
      <w:pPr>
        <w:spacing w:after="0" w:line="240" w:lineRule="auto"/>
      </w:pPr>
      <w:r>
        <w:separator/>
      </w:r>
    </w:p>
  </w:footnote>
  <w:footnote w:type="continuationSeparator" w:id="0">
    <w:p w14:paraId="5E11650E" w14:textId="77777777" w:rsidR="003F236B" w:rsidRDefault="003F236B" w:rsidP="00587C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D5393" w14:textId="4C895933" w:rsidR="00587CF2" w:rsidRDefault="003F236B">
    <w:pPr>
      <w:pStyle w:val="Header"/>
    </w:pPr>
    <w:r>
      <w:rPr>
        <w:noProof/>
      </w:rPr>
      <w:pict w14:anchorId="4C2F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043016" o:spid="_x0000_s2053" type="#_x0000_t75" style="position:absolute;margin-left:0;margin-top:0;width:618pt;height:799.8pt;z-index:-251657216;mso-position-horizontal:center;mso-position-horizontal-relative:margin;mso-position-vertical:center;mso-position-vertical-relative:margin" o:allowincell="f">
          <v:imagedata r:id="rId1" o:title="Untitled design (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1451E8" w14:textId="5FC1665B" w:rsidR="00587CF2" w:rsidRDefault="003F236B">
    <w:pPr>
      <w:pStyle w:val="Header"/>
    </w:pPr>
    <w:r>
      <w:rPr>
        <w:noProof/>
      </w:rPr>
      <w:pict w14:anchorId="19809F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3043017" o:spid="_x0000_s2054" type="#_x0000_t75" style="position:absolute;margin-left:0;margin-top:0;width:618pt;height:799.8pt;z-index:-251656192;mso-position-horizontal:center;mso-position-horizontal-relative:margin;mso-position-vertical:center;mso-position-vertical-relative:margin" o:allowincell="f">
          <v:imagedata r:id="rId1" o:title="Untitled design (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6D2B97"/>
    <w:multiLevelType w:val="hybridMultilevel"/>
    <w:tmpl w:val="158A9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B66CE"/>
    <w:multiLevelType w:val="hybridMultilevel"/>
    <w:tmpl w:val="A5BEF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94421"/>
    <w:multiLevelType w:val="hybridMultilevel"/>
    <w:tmpl w:val="C8CE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F30683"/>
    <w:multiLevelType w:val="multilevel"/>
    <w:tmpl w:val="DC08C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8A5C10"/>
    <w:multiLevelType w:val="hybridMultilevel"/>
    <w:tmpl w:val="3008F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8F4CD6"/>
    <w:multiLevelType w:val="hybridMultilevel"/>
    <w:tmpl w:val="DF02C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9C7F0A"/>
    <w:multiLevelType w:val="hybridMultilevel"/>
    <w:tmpl w:val="01465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74241"/>
    <w:multiLevelType w:val="hybridMultilevel"/>
    <w:tmpl w:val="F774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21E46EE"/>
    <w:multiLevelType w:val="hybridMultilevel"/>
    <w:tmpl w:val="BB428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8"/>
  </w:num>
  <w:num w:numId="6">
    <w:abstractNumId w:val="7"/>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CF2"/>
    <w:rsid w:val="00057AD8"/>
    <w:rsid w:val="001F6706"/>
    <w:rsid w:val="00301F7C"/>
    <w:rsid w:val="00320797"/>
    <w:rsid w:val="003F236B"/>
    <w:rsid w:val="004D7F8F"/>
    <w:rsid w:val="0055051E"/>
    <w:rsid w:val="00581254"/>
    <w:rsid w:val="00587CF2"/>
    <w:rsid w:val="005C3CBD"/>
    <w:rsid w:val="00623A2A"/>
    <w:rsid w:val="006A11AF"/>
    <w:rsid w:val="006D7E09"/>
    <w:rsid w:val="007615AF"/>
    <w:rsid w:val="00832FC3"/>
    <w:rsid w:val="008C2520"/>
    <w:rsid w:val="008C7509"/>
    <w:rsid w:val="00920BB8"/>
    <w:rsid w:val="00C269F0"/>
    <w:rsid w:val="00D67ED1"/>
    <w:rsid w:val="00DF1836"/>
    <w:rsid w:val="00E15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C8214F6"/>
  <w15:chartTrackingRefBased/>
  <w15:docId w15:val="{0769FD9F-76EE-4963-9637-7633CAF8D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3CBD"/>
    <w:pPr>
      <w:keepNext/>
      <w:keepLines/>
      <w:spacing w:before="240" w:after="0" w:line="256" w:lineRule="auto"/>
      <w:jc w:val="center"/>
      <w:outlineLvl w:val="0"/>
    </w:pPr>
    <w:rPr>
      <w:rFonts w:ascii="Century Gothic" w:eastAsiaTheme="majorEastAsia" w:hAnsi="Century Gothic" w:cstheme="majorBidi"/>
      <w:caps/>
      <w:color w:val="1C5B59"/>
      <w:sz w:val="72"/>
      <w:szCs w:val="32"/>
    </w:rPr>
  </w:style>
  <w:style w:type="paragraph" w:styleId="Heading6">
    <w:name w:val="heading 6"/>
    <w:basedOn w:val="Normal"/>
    <w:next w:val="Normal"/>
    <w:link w:val="Heading6Char"/>
    <w:uiPriority w:val="9"/>
    <w:semiHidden/>
    <w:unhideWhenUsed/>
    <w:qFormat/>
    <w:rsid w:val="005C3CBD"/>
    <w:pPr>
      <w:keepNext/>
      <w:keepLines/>
      <w:spacing w:before="40" w:after="0" w:line="256" w:lineRule="auto"/>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CF2"/>
    <w:pPr>
      <w:ind w:left="720"/>
      <w:contextualSpacing/>
    </w:pPr>
  </w:style>
  <w:style w:type="paragraph" w:styleId="Header">
    <w:name w:val="header"/>
    <w:basedOn w:val="Normal"/>
    <w:link w:val="HeaderChar"/>
    <w:uiPriority w:val="99"/>
    <w:unhideWhenUsed/>
    <w:rsid w:val="00587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CF2"/>
  </w:style>
  <w:style w:type="paragraph" w:styleId="Footer">
    <w:name w:val="footer"/>
    <w:basedOn w:val="Normal"/>
    <w:link w:val="FooterChar"/>
    <w:uiPriority w:val="99"/>
    <w:unhideWhenUsed/>
    <w:rsid w:val="00587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CF2"/>
  </w:style>
  <w:style w:type="paragraph" w:styleId="NoSpacing">
    <w:name w:val="No Spacing"/>
    <w:uiPriority w:val="1"/>
    <w:qFormat/>
    <w:rsid w:val="006D7E09"/>
    <w:pPr>
      <w:spacing w:after="0" w:line="240" w:lineRule="auto"/>
    </w:pPr>
  </w:style>
  <w:style w:type="character" w:styleId="Hyperlink">
    <w:name w:val="Hyperlink"/>
    <w:basedOn w:val="DefaultParagraphFont"/>
    <w:uiPriority w:val="99"/>
    <w:unhideWhenUsed/>
    <w:rsid w:val="00581254"/>
    <w:rPr>
      <w:color w:val="0000FF"/>
      <w:u w:val="single"/>
    </w:rPr>
  </w:style>
  <w:style w:type="paragraph" w:styleId="NormalWeb">
    <w:name w:val="Normal (Web)"/>
    <w:basedOn w:val="Normal"/>
    <w:uiPriority w:val="99"/>
    <w:semiHidden/>
    <w:unhideWhenUsed/>
    <w:rsid w:val="00057AD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5051E"/>
    <w:rPr>
      <w:i/>
      <w:iCs/>
    </w:rPr>
  </w:style>
  <w:style w:type="character" w:styleId="UnresolvedMention">
    <w:name w:val="Unresolved Mention"/>
    <w:basedOn w:val="DefaultParagraphFont"/>
    <w:uiPriority w:val="99"/>
    <w:semiHidden/>
    <w:unhideWhenUsed/>
    <w:rsid w:val="001F6706"/>
    <w:rPr>
      <w:color w:val="605E5C"/>
      <w:shd w:val="clear" w:color="auto" w:fill="E1DFDD"/>
    </w:rPr>
  </w:style>
  <w:style w:type="character" w:customStyle="1" w:styleId="e24kjd">
    <w:name w:val="e24kjd"/>
    <w:basedOn w:val="DefaultParagraphFont"/>
    <w:rsid w:val="004D7F8F"/>
  </w:style>
  <w:style w:type="character" w:customStyle="1" w:styleId="kx21rb">
    <w:name w:val="kx21rb"/>
    <w:basedOn w:val="DefaultParagraphFont"/>
    <w:rsid w:val="004D7F8F"/>
  </w:style>
  <w:style w:type="paragraph" w:styleId="Quote">
    <w:name w:val="Quote"/>
    <w:basedOn w:val="Normal"/>
    <w:next w:val="Normal"/>
    <w:link w:val="QuoteChar"/>
    <w:uiPriority w:val="29"/>
    <w:qFormat/>
    <w:rsid w:val="005C3CBD"/>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5C3CBD"/>
    <w:rPr>
      <w:i/>
      <w:iCs/>
      <w:color w:val="404040" w:themeColor="text1" w:themeTint="BF"/>
    </w:rPr>
  </w:style>
  <w:style w:type="character" w:customStyle="1" w:styleId="Heading1Char">
    <w:name w:val="Heading 1 Char"/>
    <w:basedOn w:val="DefaultParagraphFont"/>
    <w:link w:val="Heading1"/>
    <w:uiPriority w:val="9"/>
    <w:rsid w:val="005C3CBD"/>
    <w:rPr>
      <w:rFonts w:ascii="Century Gothic" w:eastAsiaTheme="majorEastAsia" w:hAnsi="Century Gothic" w:cstheme="majorBidi"/>
      <w:caps/>
      <w:color w:val="1C5B59"/>
      <w:sz w:val="72"/>
      <w:szCs w:val="32"/>
    </w:rPr>
  </w:style>
  <w:style w:type="character" w:customStyle="1" w:styleId="Heading6Char">
    <w:name w:val="Heading 6 Char"/>
    <w:basedOn w:val="DefaultParagraphFont"/>
    <w:link w:val="Heading6"/>
    <w:uiPriority w:val="9"/>
    <w:semiHidden/>
    <w:rsid w:val="005C3CBD"/>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50134">
      <w:bodyDiv w:val="1"/>
      <w:marLeft w:val="0"/>
      <w:marRight w:val="0"/>
      <w:marTop w:val="0"/>
      <w:marBottom w:val="0"/>
      <w:divBdr>
        <w:top w:val="none" w:sz="0" w:space="0" w:color="auto"/>
        <w:left w:val="none" w:sz="0" w:space="0" w:color="auto"/>
        <w:bottom w:val="none" w:sz="0" w:space="0" w:color="auto"/>
        <w:right w:val="none" w:sz="0" w:space="0" w:color="auto"/>
      </w:divBdr>
    </w:div>
    <w:div w:id="288363122">
      <w:bodyDiv w:val="1"/>
      <w:marLeft w:val="0"/>
      <w:marRight w:val="0"/>
      <w:marTop w:val="0"/>
      <w:marBottom w:val="0"/>
      <w:divBdr>
        <w:top w:val="none" w:sz="0" w:space="0" w:color="auto"/>
        <w:left w:val="none" w:sz="0" w:space="0" w:color="auto"/>
        <w:bottom w:val="none" w:sz="0" w:space="0" w:color="auto"/>
        <w:right w:val="none" w:sz="0" w:space="0" w:color="auto"/>
      </w:divBdr>
    </w:div>
    <w:div w:id="1802071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ncbi.nlm.nih.gov/pmc/articles/PMC575124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ifm.org/news-insights/ai-rise-autoimmune-disease-linked-intestinal-permeabilit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rwillcole.com/best-caffeine-free-teas-improve-inflammation-gut-health-fatigu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9E6DC-C2A1-43DA-B6BD-30CF73EEF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1436</Words>
  <Characters>8190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pierce</dc:creator>
  <cp:keywords/>
  <dc:description/>
  <cp:lastModifiedBy>Rebecca Arsena</cp:lastModifiedBy>
  <cp:revision>2</cp:revision>
  <dcterms:created xsi:type="dcterms:W3CDTF">2020-07-23T15:14:00Z</dcterms:created>
  <dcterms:modified xsi:type="dcterms:W3CDTF">2020-07-23T15:14:00Z</dcterms:modified>
</cp:coreProperties>
</file>